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0DA" w:rsidRPr="007E30DA" w:rsidRDefault="007E30DA" w:rsidP="007E30DA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E30D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Использование цифровой образовательной среды в воспитательной работе техникума: теоретико-методологический анализ</w:t>
      </w:r>
    </w:p>
    <w:p w:rsidR="00EF7411" w:rsidRDefault="00EF7411" w:rsidP="00EF74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EF3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И.О. Фамилия автора</w:t>
      </w:r>
      <w:r w:rsidRPr="00EF39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Прыгун Ольга Леонидовна</w:t>
      </w:r>
    </w:p>
    <w:p w:rsidR="00EF7411" w:rsidRDefault="00EF7411" w:rsidP="00EF74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EF39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F398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ГБ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ПОУ РХ</w:t>
      </w:r>
      <w:r w:rsidRPr="005E6F4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«Черногорский техникум отраслевых технологий</w:t>
      </w:r>
      <w:r w:rsidRPr="00EF398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», </w:t>
      </w:r>
    </w:p>
    <w:p w:rsidR="007E30DA" w:rsidRPr="00EF7411" w:rsidRDefault="00EF7411" w:rsidP="00EF74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г. Черногорск</w:t>
      </w:r>
      <w:r w:rsidRPr="00EF398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 Россия</w:t>
      </w:r>
      <w:r w:rsidRPr="00EF39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e-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mail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ya</w:t>
      </w:r>
      <w:proofErr w:type="spellEnd"/>
      <w:r w:rsidRPr="005E6F4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olgaprigun</w:t>
      </w:r>
      <w:proofErr w:type="spellEnd"/>
      <w:r w:rsidRPr="005E6F4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@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yandex</w:t>
      </w:r>
      <w:proofErr w:type="spellEnd"/>
      <w:r w:rsidRPr="005E6F4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ru</w:t>
      </w:r>
      <w:bookmarkStart w:id="0" w:name="_GoBack"/>
      <w:bookmarkEnd w:id="0"/>
      <w:proofErr w:type="spellEnd"/>
    </w:p>
    <w:p w:rsidR="007E30DA" w:rsidRDefault="007E30DA" w:rsidP="007E30D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E30D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Аннотация.</w:t>
      </w:r>
    </w:p>
    <w:p w:rsidR="007E30DA" w:rsidRPr="007E30DA" w:rsidRDefault="007E30DA" w:rsidP="007E30D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E30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В статье рассматривается проблематика интеграции цифровой образовательной среды (ЦОС) в воспитательный процесс организаций среднего профессионального образования (СПО). На основе анализа современных педагогических исследований и нормативных документов определяется сущность ЦОС как многофункционального педагогического инструмента. Выявлены основные направления, формы и методы реализации воспитательного потенциала цифровой среды в техникуме, а также систематизированы условия, необходимые для ее эффективного функционирования. Особое внимание уделяется анализу рисков </w:t>
      </w:r>
      <w:proofErr w:type="spellStart"/>
      <w:r w:rsidRPr="007E30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цифровизации</w:t>
      </w:r>
      <w:proofErr w:type="spellEnd"/>
      <w:r w:rsidRPr="007E30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воспитания и поиску баланса между виртуальными и реальными формами взаимодействия. Делается вывод о том, что ЦОС является не просто техническим дополнением, а качественно новым пространством для развития личности обучающегося, требующим пересмотра роли педагога и методик воспитательной работы.</w:t>
      </w:r>
    </w:p>
    <w:p w:rsidR="007E30DA" w:rsidRPr="007E30DA" w:rsidRDefault="007E30DA" w:rsidP="007E30D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E30D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Ключевые слова:</w:t>
      </w:r>
      <w:r w:rsidRPr="007E30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цифровая образовательная среда (ЦОС), воспитательная работа, среднее профессиональное образование, педагогические технологии, цифровая компетентность, сетевое взаимодействие, </w:t>
      </w:r>
      <w:proofErr w:type="spellStart"/>
      <w:r w:rsidRPr="007E30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медиаграмотность</w:t>
      </w:r>
      <w:proofErr w:type="spellEnd"/>
      <w:r w:rsidRPr="007E30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 профориентация.</w:t>
      </w:r>
    </w:p>
    <w:p w:rsidR="007E30DA" w:rsidRPr="007E30DA" w:rsidRDefault="007E30DA" w:rsidP="007E30D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E30D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Введение</w:t>
      </w:r>
    </w:p>
    <w:p w:rsidR="007E30DA" w:rsidRPr="007E30DA" w:rsidRDefault="007E30DA" w:rsidP="007E30D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E30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Современные социально-экономические условия и глобальная </w:t>
      </w:r>
      <w:proofErr w:type="spellStart"/>
      <w:r w:rsidRPr="007E30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цифровизация</w:t>
      </w:r>
      <w:proofErr w:type="spellEnd"/>
      <w:r w:rsidRPr="007E30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всех сфер жизни общества ставят перед системой образования новые вызовы. Внедрение цифровых технологий в образовательный процесс перестало быть данью моде или временным решением, а стало стратегической </w:t>
      </w:r>
      <w:r w:rsidRPr="007E30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>необходимостью, закрепленной на государственном уровне в таких документах, как «Стратегия развития информационного общества в Российской Федерации на 2017–2030 годы» и Федеральный проект «Цифровая образовательная среда». В контексте среднего профессионального образования (СПО) это означает не только модернизацию учебного процесса, но и фундаментальную трансформацию подходов к воспитанию.</w:t>
      </w:r>
    </w:p>
    <w:p w:rsidR="007E30DA" w:rsidRPr="007E30DA" w:rsidRDefault="007E30DA" w:rsidP="007E30D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E30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Воспитательная работа в техникуме всегда была сложной и многогранной задачей, направленной на формирование гармонично развитой личности, гражданина и профессионала. Сегодня педагоги-практики и теоретики сходятся во мнении, что традиционные методы воспитания должны быть дополнены инструментарием цифровой образовательной среды. Это позволяет сделать воспитательный процесс более вовлекающим, личностно ориентированным и соответствующим запросам поколения, выросшего в эпоху цифровых технологий.</w:t>
      </w:r>
    </w:p>
    <w:p w:rsidR="007E30DA" w:rsidRPr="007E30DA" w:rsidRDefault="007E30DA" w:rsidP="007E30D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E30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Цель данной статьи — на основе анализа научной и методической литературы, представленной в рассматриваемом сборнике, систематизировать теоретические и практические аспекты использования ЦОС в воспитательной работе техникума, определить ее потенциал и обозначить возможные риски.</w:t>
      </w:r>
    </w:p>
    <w:p w:rsidR="007E30DA" w:rsidRPr="007E30DA" w:rsidRDefault="007E30DA" w:rsidP="007E30D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E30D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1. Сущность и компоненты цифровой образовательной среды как пространства воспитания</w:t>
      </w:r>
    </w:p>
    <w:p w:rsidR="007E30DA" w:rsidRPr="007E30DA" w:rsidRDefault="007E30DA" w:rsidP="007E30D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E30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 научной литературе понятие «цифровая образовательная среда» трактуется не как простой набор компьютеров и программного обеспечения, а как сложная, динамично развивающаяся система. Это совокупность информационных систем, программных и технических средств, цифрового контента и организационно-методических механизмов, обеспечивающих реализацию образовательных программ и взаимодействие всех участников образовательных отношений. Исследователи, в частности Смирнова Е.Н. и Артемова Е.В., подчеркивают, что ЦОС образовательной организации — это управляемая система эффективного и комфортного предоставления цифровых инструментов и услуг.</w:t>
      </w:r>
    </w:p>
    <w:p w:rsidR="007E30DA" w:rsidRPr="007E30DA" w:rsidRDefault="007E30DA" w:rsidP="007E30D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E30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>Однако для воспитательной работы критически важным является понимание ЦОС как нового пространства, позволяющего выйти за рамки учебных аудиторий. Как отмечает Лебедева М.Б., в составе ЦОС принято выделять четыре взаимосвязанных компонента: инфраструктуру (оборудование, интернет), ресурсы (цифровой контент, платформы), кадры (компетенции педагогов) и методики (способы интеграции технологий в процесс). Именно последние два компонента играют решающую роль в воспитании.</w:t>
      </w:r>
    </w:p>
    <w:p w:rsidR="007E30DA" w:rsidRPr="007E30DA" w:rsidRDefault="007E30DA" w:rsidP="007E30D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E30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Бабушкина Ю.А. и Алешина С.А. в своей работе определяют ключевые принципы построения ЦОС в рамках воспитательной практики: принципы единства, открытости, доступности, </w:t>
      </w:r>
      <w:proofErr w:type="spellStart"/>
      <w:r w:rsidRPr="007E30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конкурентности</w:t>
      </w:r>
      <w:proofErr w:type="spellEnd"/>
      <w:r w:rsidRPr="007E30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 ответственности, достаточности и полезности. Это означает, что цифровая среда должна быть гибкой, позволяющей внедрять новые технологии, но при этом эффективной и релевантной поставленным воспитательным целям.</w:t>
      </w:r>
    </w:p>
    <w:p w:rsidR="007E30DA" w:rsidRPr="007E30DA" w:rsidRDefault="007E30DA" w:rsidP="007E30D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7E30D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2. Основные направления и формы реализации воспитательного потенциала ЦОС в техникуме</w:t>
      </w:r>
    </w:p>
    <w:p w:rsidR="007E30DA" w:rsidRPr="007E30DA" w:rsidRDefault="007E30DA" w:rsidP="007E30D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E30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Цифровая образовательная среда в техникуме разворачивается как многомерное пространство, позволяющее реализовать широкий спектр воспитательных задач — от развития </w:t>
      </w:r>
      <w:proofErr w:type="spellStart"/>
      <w:r w:rsidRPr="007E30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медиаграмотности</w:t>
      </w:r>
      <w:proofErr w:type="spellEnd"/>
      <w:r w:rsidRPr="007E30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до профессионального самоопределения. Ниже представлена систематизация </w:t>
      </w:r>
      <w:proofErr w:type="spellStart"/>
      <w:r w:rsidRPr="007E30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ключественных</w:t>
      </w:r>
      <w:proofErr w:type="spellEnd"/>
      <w:r w:rsidRPr="007E30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направлений с конкретизацией цифровых инструментов, апробированных в педагогической практике СПО.</w:t>
      </w:r>
    </w:p>
    <w:p w:rsidR="007E30DA" w:rsidRPr="007E30DA" w:rsidRDefault="007E30DA" w:rsidP="007E30D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7E30D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2.1. Вовлечение в проектную деятельность через создание цифровых продуктов</w:t>
      </w:r>
    </w:p>
    <w:p w:rsidR="007E30DA" w:rsidRPr="007E30DA" w:rsidRDefault="007E30DA" w:rsidP="007E30D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E30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Данное направление предполагает переход от пассивного восприятия информации к активному творчеству. Студенты создают собственные цифровые артефакты, что развивает креативное мышление, навыки командной работы и цифровую грамотность.</w:t>
      </w:r>
    </w:p>
    <w:p w:rsidR="007E30DA" w:rsidRPr="007E30DA" w:rsidRDefault="007E30DA" w:rsidP="007E30D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E30D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Ключевые формы и инструменты:</w:t>
      </w:r>
    </w:p>
    <w:p w:rsidR="007E30DA" w:rsidRPr="007E30DA" w:rsidRDefault="007E30DA" w:rsidP="007E30DA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E30D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lastRenderedPageBreak/>
        <w:t xml:space="preserve">Создание </w:t>
      </w:r>
      <w:proofErr w:type="spellStart"/>
      <w:r w:rsidRPr="007E30D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инфографики</w:t>
      </w:r>
      <w:proofErr w:type="spellEnd"/>
      <w:r w:rsidRPr="007E30D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и ментальных карт</w:t>
      </w:r>
      <w:r w:rsidRPr="007E30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— инструменты визуализации информации, позволяющие сжимать большие объёмы данных в наглядные схемы. Как отмечает Лебедева М.Б., </w:t>
      </w:r>
      <w:proofErr w:type="spellStart"/>
      <w:r w:rsidRPr="007E30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инфографика</w:t>
      </w:r>
      <w:proofErr w:type="spellEnd"/>
      <w:r w:rsidRPr="007E30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находится на пересечении информации, коммуникации и дизайна, что делает её эффективным средством обучения и воспитан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ия</w:t>
      </w:r>
      <w:r w:rsidRPr="007E30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:rsidR="007E30DA" w:rsidRPr="007E30DA" w:rsidRDefault="007E30DA" w:rsidP="007E30DA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E30D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Разработка тематических блогов и видеороликов</w:t>
      </w:r>
      <w:r w:rsidRPr="007E30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— студенты могут готовить </w:t>
      </w:r>
      <w:proofErr w:type="spellStart"/>
      <w:r w:rsidRPr="007E30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скринкасты</w:t>
      </w:r>
      <w:proofErr w:type="spellEnd"/>
      <w:r w:rsidRPr="007E30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(видеозапись экрана с голосовым комментарием) и </w:t>
      </w:r>
      <w:proofErr w:type="spellStart"/>
      <w:r w:rsidRPr="007E30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видеоскрайбинги</w:t>
      </w:r>
      <w:proofErr w:type="spellEnd"/>
      <w:r w:rsidRPr="007E30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(динамичные рисованные анимации). Технология </w:t>
      </w:r>
      <w:proofErr w:type="spellStart"/>
      <w:r w:rsidRPr="007E30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скринкаста</w:t>
      </w:r>
      <w:proofErr w:type="spellEnd"/>
      <w:r w:rsidRPr="007E30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, реализуемая с помощью OBS </w:t>
      </w:r>
      <w:proofErr w:type="spellStart"/>
      <w:r w:rsidRPr="007E30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Studio</w:t>
      </w:r>
      <w:proofErr w:type="spellEnd"/>
      <w:r w:rsidRPr="007E30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, </w:t>
      </w:r>
      <w:proofErr w:type="spellStart"/>
      <w:r w:rsidRPr="007E30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iSpring</w:t>
      </w:r>
      <w:proofErr w:type="spellEnd"/>
      <w:r w:rsidRPr="007E30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proofErr w:type="spellStart"/>
      <w:r w:rsidRPr="007E30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Cam</w:t>
      </w:r>
      <w:proofErr w:type="spellEnd"/>
      <w:r w:rsidRPr="007E30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proofErr w:type="spellStart"/>
      <w:r w:rsidRPr="007E30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Pro</w:t>
      </w:r>
      <w:proofErr w:type="spellEnd"/>
      <w:r w:rsidRPr="007E30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и других программ, позволяет зафиксировать пошаговую работу, а </w:t>
      </w:r>
      <w:proofErr w:type="spellStart"/>
      <w:r w:rsidRPr="007E30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видеоскрайбинг</w:t>
      </w:r>
      <w:proofErr w:type="spellEnd"/>
      <w:r w:rsidRPr="007E30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создаёт эффект пр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исутствия и удерживает внимание</w:t>
      </w:r>
      <w:r w:rsidRPr="007E30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:rsidR="007E30DA" w:rsidRPr="007E30DA" w:rsidRDefault="007E30DA" w:rsidP="007E30DA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E30D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Создание виртуальных выставок и музейных экспозиций</w:t>
      </w:r>
      <w:r w:rsidRPr="007E30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— использование онлайн-платформ для организации выставок студенческих работ, проектов по истории, краеведени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ю или профессиональной тематике</w:t>
      </w:r>
      <w:r w:rsidRPr="007E30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:rsidR="007E30DA" w:rsidRPr="007E30DA" w:rsidRDefault="007E30DA" w:rsidP="007E30D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7E30D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2.2. Организация сетевого взаимодействия и коммуникаций</w:t>
      </w:r>
    </w:p>
    <w:p w:rsidR="007E30DA" w:rsidRPr="007E30DA" w:rsidRDefault="007E30DA" w:rsidP="007E30D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E30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ЦОС стирает географические и временные границы, позволяя техникуму выстраивать партнёрские отношения с другими образовательными учреждениями, предприятиями и экспертами.</w:t>
      </w:r>
    </w:p>
    <w:p w:rsidR="007E30DA" w:rsidRPr="007E30DA" w:rsidRDefault="007E30DA" w:rsidP="007E30D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E30D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Инструменты и форматы:</w:t>
      </w:r>
    </w:p>
    <w:p w:rsidR="007E30DA" w:rsidRPr="007E30DA" w:rsidRDefault="007E30DA" w:rsidP="007E30DA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E30D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Платформы для телеконференций и </w:t>
      </w:r>
      <w:proofErr w:type="spellStart"/>
      <w:r w:rsidRPr="007E30D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вебинаров</w:t>
      </w:r>
      <w:proofErr w:type="spellEnd"/>
      <w:r w:rsidRPr="007E30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— проведение онлайн-встреч с представителями работодателей, экспертами отрасли, организация совместных ме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роприятий с другими техникумами</w:t>
      </w:r>
      <w:r w:rsidRPr="007E30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:rsidR="007E30DA" w:rsidRPr="007E30DA" w:rsidRDefault="007E30DA" w:rsidP="007E30DA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E30D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Специализированные </w:t>
      </w:r>
      <w:proofErr w:type="spellStart"/>
      <w:r w:rsidRPr="007E30D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коллаборационные</w:t>
      </w:r>
      <w:proofErr w:type="spellEnd"/>
      <w:r w:rsidRPr="007E30D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платформы</w:t>
      </w:r>
      <w:r w:rsidRPr="007E30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— например, платформа «</w:t>
      </w:r>
      <w:proofErr w:type="spellStart"/>
      <w:r w:rsidRPr="007E30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ТехноКоллаб</w:t>
      </w:r>
      <w:proofErr w:type="spellEnd"/>
      <w:r w:rsidRPr="007E30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», представленная как региональная инновационная площадка в системе СПО, предназначена для научно-технического творчества 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 онлайн-</w:t>
      </w:r>
      <w:proofErr w:type="spellStart"/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коллабораций</w:t>
      </w:r>
      <w:proofErr w:type="spellEnd"/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студентов</w:t>
      </w:r>
      <w:r w:rsidRPr="007E30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:rsidR="007E30DA" w:rsidRPr="007E30DA" w:rsidRDefault="007E30DA" w:rsidP="007E30DA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E30D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Социальные сети и корпоративные порталы</w:t>
      </w:r>
      <w:r w:rsidRPr="007E30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— используются как площадки для анонсов, обратной связи и размещения полезных материалов. Как показывают исследования, социальные сети становятся </w:t>
      </w:r>
      <w:r w:rsidRPr="007E30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 xml:space="preserve">эффективным средством воспитания и повышения </w:t>
      </w:r>
      <w:proofErr w:type="spellStart"/>
      <w:r w:rsidRPr="007E30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вовлечённости</w:t>
      </w:r>
      <w:proofErr w:type="spellEnd"/>
      <w:r w:rsidRPr="007E30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студ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ентов в образовательный процесс</w:t>
      </w:r>
      <w:r w:rsidRPr="007E30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:rsidR="007E30DA" w:rsidRPr="007E30DA" w:rsidRDefault="007E30DA" w:rsidP="007E30D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7E30D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2.3. Создание единого информационного пространства техникума</w:t>
      </w:r>
    </w:p>
    <w:p w:rsidR="007E30DA" w:rsidRPr="007E30DA" w:rsidRDefault="007E30DA" w:rsidP="007E30D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E30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Официальные цифровые каналы техникума служат не столько технической, сколько </w:t>
      </w:r>
      <w:r w:rsidRPr="007E30D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воспитательной</w:t>
      </w:r>
      <w:r w:rsidRPr="007E30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функцией — формируют корпоративную культуру, чувство общности и информированности.</w:t>
      </w:r>
    </w:p>
    <w:p w:rsidR="007E30DA" w:rsidRPr="007E30DA" w:rsidRDefault="007E30DA" w:rsidP="007E30D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E30D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Ключевые элементы:</w:t>
      </w:r>
    </w:p>
    <w:p w:rsidR="007E30DA" w:rsidRPr="007E30DA" w:rsidRDefault="007E30DA" w:rsidP="007E30DA">
      <w:pPr>
        <w:numPr>
          <w:ilvl w:val="0"/>
          <w:numId w:val="7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E30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Официальный сайт и группы в </w:t>
      </w:r>
      <w:proofErr w:type="spellStart"/>
      <w:r w:rsidRPr="007E30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соцсетях</w:t>
      </w:r>
      <w:proofErr w:type="spellEnd"/>
      <w:r w:rsidRPr="007E30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для анонсов мероприятий и освещения студенческой жизни;</w:t>
      </w:r>
    </w:p>
    <w:p w:rsidR="007E30DA" w:rsidRPr="007E30DA" w:rsidRDefault="007E30DA" w:rsidP="007E30DA">
      <w:pPr>
        <w:numPr>
          <w:ilvl w:val="0"/>
          <w:numId w:val="7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E30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Электронные журналы и системы учёта достижений, автоматизирующие рутинные процессы и освобождающие время педагогов д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ля живого общения со студентами</w:t>
      </w:r>
      <w:r w:rsidRPr="007E30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:rsidR="007E30DA" w:rsidRPr="007E30DA" w:rsidRDefault="007E30DA" w:rsidP="007E30D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7E30D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2.4. Диагностика и мониторинг воспитательного процесса</w:t>
      </w:r>
    </w:p>
    <w:p w:rsidR="007E30DA" w:rsidRPr="007E30DA" w:rsidRDefault="007E30DA" w:rsidP="007E30D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E30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Цифровые инструменты позволяют сделать воспитательный процесс управляемым и научно обоснованным, отслеживая динамику развития личности студента.</w:t>
      </w:r>
    </w:p>
    <w:p w:rsidR="007E30DA" w:rsidRPr="007E30DA" w:rsidRDefault="007E30DA" w:rsidP="007E30D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E30D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Инструменты:</w:t>
      </w:r>
    </w:p>
    <w:p w:rsidR="007E30DA" w:rsidRPr="007E30DA" w:rsidRDefault="007E30DA" w:rsidP="007E30DA">
      <w:pPr>
        <w:numPr>
          <w:ilvl w:val="0"/>
          <w:numId w:val="8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E30D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Онлайн-анкетирование и тестирование</w:t>
      </w:r>
      <w:r w:rsidRPr="007E30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(Яндекс Формы, </w:t>
      </w:r>
      <w:proofErr w:type="spellStart"/>
      <w:r w:rsidRPr="007E30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Online</w:t>
      </w:r>
      <w:proofErr w:type="spellEnd"/>
      <w:r w:rsidRPr="007E30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proofErr w:type="spellStart"/>
      <w:r w:rsidRPr="007E30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Test</w:t>
      </w:r>
      <w:proofErr w:type="spellEnd"/>
      <w:r w:rsidRPr="007E30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proofErr w:type="spellStart"/>
      <w:r w:rsidRPr="007E30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Pad</w:t>
      </w:r>
      <w:proofErr w:type="spellEnd"/>
      <w:r w:rsidRPr="007E30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) — для социально-психологической диагностики, оценки уровня </w:t>
      </w:r>
      <w:proofErr w:type="spellStart"/>
      <w:r w:rsidRPr="007E30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вовлечённости</w:t>
      </w:r>
      <w:proofErr w:type="spellEnd"/>
      <w:r w:rsidRPr="007E30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 удовлетворён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ности образовательным процессом</w:t>
      </w:r>
      <w:r w:rsidRPr="007E30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:rsidR="007E30DA" w:rsidRPr="007E30DA" w:rsidRDefault="007E30DA" w:rsidP="007E30DA">
      <w:pPr>
        <w:numPr>
          <w:ilvl w:val="0"/>
          <w:numId w:val="8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E30D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Рефлексивные анкеты</w:t>
      </w:r>
      <w:r w:rsidRPr="007E30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— для получения обратной связи от студентов об эффективности проведённых мероприятий, что реализует п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ринцип «включённого оценивания»</w:t>
      </w:r>
      <w:r w:rsidRPr="007E30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:rsidR="007E30DA" w:rsidRPr="007E30DA" w:rsidRDefault="007E30DA" w:rsidP="007E30DA">
      <w:pPr>
        <w:numPr>
          <w:ilvl w:val="0"/>
          <w:numId w:val="8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E30D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Электронные портфолио</w:t>
      </w:r>
      <w:r w:rsidRPr="007E30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— фиксация индивидуальных достижений студентов в учебной, творческой и социальной деятельности.</w:t>
      </w:r>
    </w:p>
    <w:p w:rsidR="007E30DA" w:rsidRPr="007E30DA" w:rsidRDefault="007E30DA" w:rsidP="007E30D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7E30D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2.5. Поддержка профориентации и профессионального самоопределения</w:t>
      </w:r>
    </w:p>
    <w:p w:rsidR="007E30DA" w:rsidRPr="007E30DA" w:rsidRDefault="007E30DA" w:rsidP="007E30D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E30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Цифровые ресурсы позволяют студентам «примерить» профессию задолго до выхода на стажировку.</w:t>
      </w:r>
    </w:p>
    <w:p w:rsidR="007E30DA" w:rsidRPr="007E30DA" w:rsidRDefault="007E30DA" w:rsidP="007E30D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E30D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Инструменты и платформы:</w:t>
      </w:r>
    </w:p>
    <w:p w:rsidR="007E30DA" w:rsidRPr="007E30DA" w:rsidRDefault="007E30DA" w:rsidP="007E30DA">
      <w:pPr>
        <w:numPr>
          <w:ilvl w:val="0"/>
          <w:numId w:val="9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E30D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lastRenderedPageBreak/>
        <w:t>Платформа «Билет в будущее»</w:t>
      </w:r>
      <w:r w:rsidRPr="007E30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— включает </w:t>
      </w:r>
      <w:proofErr w:type="spellStart"/>
      <w:r w:rsidRPr="007E30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профориентационные</w:t>
      </w:r>
      <w:proofErr w:type="spellEnd"/>
      <w:r w:rsidRPr="007E30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тесты, виртуальные туры по выставкам и «примерочную профессий»; ежедневно к платформе подключается от 10 д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 50 тысяч детей по всей стране</w:t>
      </w:r>
      <w:r w:rsidRPr="007E30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:rsidR="007E30DA" w:rsidRPr="007E30DA" w:rsidRDefault="007E30DA" w:rsidP="007E30DA">
      <w:pPr>
        <w:numPr>
          <w:ilvl w:val="0"/>
          <w:numId w:val="9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proofErr w:type="spellStart"/>
      <w:r w:rsidRPr="007E30D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Агрегаторы</w:t>
      </w:r>
      <w:proofErr w:type="spellEnd"/>
      <w:r w:rsidRPr="007E30D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proofErr w:type="spellStart"/>
      <w:r w:rsidRPr="007E30D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профориентационных</w:t>
      </w:r>
      <w:proofErr w:type="spellEnd"/>
      <w:r w:rsidRPr="007E30D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экскурсий</w:t>
      </w:r>
      <w:r w:rsidRPr="007E30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— например, проект ПОВУЗАМ, объединяющий очные и виртуальные экскурсии по вузам и колледжам с консультациями </w:t>
      </w:r>
      <w:proofErr w:type="spellStart"/>
      <w:r w:rsidRPr="007E30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профориентологов</w:t>
      </w:r>
      <w:proofErr w:type="spellEnd"/>
      <w:r w:rsidRPr="007E30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; охватывает более 70 учебных заведений в 17 регионах.</w:t>
      </w:r>
    </w:p>
    <w:p w:rsidR="007E30DA" w:rsidRPr="007E30DA" w:rsidRDefault="007E30DA" w:rsidP="007E30DA">
      <w:pPr>
        <w:numPr>
          <w:ilvl w:val="0"/>
          <w:numId w:val="9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E30D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Виртуальные лаборатории и симуляторы</w:t>
      </w:r>
      <w:r w:rsidRPr="007E30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— например, использование цифровых лабораторий «Точек роста» для наглядного проведения экспериментов, что раз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вивает исследовательские навыки</w:t>
      </w:r>
      <w:r w:rsidRPr="007E30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:rsidR="007E30DA" w:rsidRPr="007E30DA" w:rsidRDefault="007E30DA" w:rsidP="007E30DA">
      <w:pPr>
        <w:numPr>
          <w:ilvl w:val="0"/>
          <w:numId w:val="9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E30D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Образовательные ресурсы по конкретным направлениям</w:t>
      </w:r>
      <w:r w:rsidRPr="007E30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— например, для финансовой грамотности используются приложение «Деньги вперед» (разработанное ЦБ РФ) и онлайн-симуляторы бюджетирования; библиотека ЦОК предоставляет интерактивные модули по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финансовой грамотности для СПО</w:t>
      </w:r>
      <w:r w:rsidRPr="007E30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:rsidR="007E30DA" w:rsidRPr="007E30DA" w:rsidRDefault="007E30DA" w:rsidP="007E30D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7E30D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2.6. Развитие </w:t>
      </w:r>
      <w:proofErr w:type="spellStart"/>
      <w:r w:rsidRPr="007E30D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медиаграмотности</w:t>
      </w:r>
      <w:proofErr w:type="spellEnd"/>
      <w:r w:rsidRPr="007E30D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и цифровой этики</w:t>
      </w:r>
    </w:p>
    <w:p w:rsidR="007E30DA" w:rsidRPr="007E30DA" w:rsidRDefault="007E30DA" w:rsidP="007E30D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E30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Воспитание критического мышления в отношении информации — одна из ключевых задач современного образования.</w:t>
      </w:r>
    </w:p>
    <w:p w:rsidR="007E30DA" w:rsidRPr="007E30DA" w:rsidRDefault="007E30DA" w:rsidP="007E30D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E30D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Инструменты и формы:</w:t>
      </w:r>
    </w:p>
    <w:p w:rsidR="007E30DA" w:rsidRPr="007E30DA" w:rsidRDefault="007E30DA" w:rsidP="007E30DA">
      <w:pPr>
        <w:numPr>
          <w:ilvl w:val="0"/>
          <w:numId w:val="10"/>
        </w:numPr>
        <w:shd w:val="clear" w:color="auto" w:fill="FFFFFF"/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E30D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Веб-</w:t>
      </w:r>
      <w:proofErr w:type="spellStart"/>
      <w:r w:rsidRPr="007E30D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квесты</w:t>
      </w:r>
      <w:proofErr w:type="spellEnd"/>
      <w:r w:rsidRPr="007E30D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(</w:t>
      </w:r>
      <w:proofErr w:type="spellStart"/>
      <w:r w:rsidRPr="007E30D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эскейп-румы</w:t>
      </w:r>
      <w:proofErr w:type="spellEnd"/>
      <w:r w:rsidRPr="007E30D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)</w:t>
      </w:r>
      <w:r w:rsidRPr="007E30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— интерактивные игры, в которых студенты решают интеллектуальные задачи для «выхода из комнаты».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Сервис</w:t>
      </w:r>
      <w:r w:rsidRPr="007E30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hyperlink r:id="rId5" w:history="1">
        <w:r w:rsidRPr="00190C09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https://www.learnis.ru/</w:t>
        </w:r>
      </w:hyperlink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E30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позволяет создавать образовательные </w:t>
      </w:r>
      <w:proofErr w:type="spellStart"/>
      <w:r w:rsidRPr="007E30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квесты</w:t>
      </w:r>
      <w:proofErr w:type="spellEnd"/>
      <w:r w:rsidRPr="007E30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с встраиванием учебных заданий, что развивает не только предметные знания, но и навыки командной работы и критического мышления . Альтернативные платформы: </w:t>
      </w:r>
      <w:proofErr w:type="spellStart"/>
      <w:r w:rsidRPr="007E30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Joyteka</w:t>
      </w:r>
      <w:proofErr w:type="spellEnd"/>
      <w:r w:rsidRPr="007E30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, </w:t>
      </w:r>
      <w:proofErr w:type="spellStart"/>
      <w:r w:rsidRPr="007E30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Surprise</w:t>
      </w:r>
      <w:proofErr w:type="spellEnd"/>
      <w:r w:rsidRPr="007E30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proofErr w:type="spellStart"/>
      <w:r w:rsidRPr="007E30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Me</w:t>
      </w:r>
      <w:proofErr w:type="spellEnd"/>
      <w:r w:rsidRPr="007E30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 «</w:t>
      </w:r>
      <w:proofErr w:type="spellStart"/>
      <w:r w:rsidRPr="007E30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Удоба</w:t>
      </w:r>
      <w:proofErr w:type="spellEnd"/>
      <w:r w:rsidRPr="007E30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».</w:t>
      </w:r>
    </w:p>
    <w:p w:rsidR="007E30DA" w:rsidRPr="007E30DA" w:rsidRDefault="007E30DA" w:rsidP="007E30DA">
      <w:pPr>
        <w:numPr>
          <w:ilvl w:val="0"/>
          <w:numId w:val="10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E30D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Анализ контента</w:t>
      </w:r>
      <w:r w:rsidRPr="007E30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— в рамках проектов студенты учатся критически оценивать информацию в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сети, отличать факты от </w:t>
      </w:r>
      <w:proofErr w:type="spellStart"/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фейков</w:t>
      </w:r>
      <w:proofErr w:type="spellEnd"/>
      <w:r w:rsidRPr="007E30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:rsidR="007E30DA" w:rsidRPr="007E30DA" w:rsidRDefault="007E30DA" w:rsidP="007E30DA">
      <w:pPr>
        <w:numPr>
          <w:ilvl w:val="0"/>
          <w:numId w:val="10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E30D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lastRenderedPageBreak/>
        <w:t>Обучение цифровому этикету</w:t>
      </w:r>
      <w:r w:rsidRPr="007E30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— обязательный компонент воспитательной работы, учитывающий особенности 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взаимодействия в цифровой среде</w:t>
      </w:r>
      <w:r w:rsidRPr="007E30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:rsidR="007E30DA" w:rsidRPr="007E30DA" w:rsidRDefault="007E30DA" w:rsidP="007E30D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7E30D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2.7. Автоматизация рутинных процессов воспитательной работы</w:t>
      </w:r>
    </w:p>
    <w:p w:rsidR="007E30DA" w:rsidRPr="007E30DA" w:rsidRDefault="007E30DA" w:rsidP="007E30D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E30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Использование готовых цифровых решений освобождает время педагога для содержательного общения со студентами.</w:t>
      </w:r>
    </w:p>
    <w:p w:rsidR="007E30DA" w:rsidRPr="007E30DA" w:rsidRDefault="007E30DA" w:rsidP="007E30D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E30D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Инструменты:</w:t>
      </w:r>
    </w:p>
    <w:p w:rsidR="007E30DA" w:rsidRPr="007E30DA" w:rsidRDefault="007E30DA" w:rsidP="007E30DA">
      <w:pPr>
        <w:numPr>
          <w:ilvl w:val="0"/>
          <w:numId w:val="1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E30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Готовые шаблоны сценариев воспитательных мероприятий и классных часов, доступные в открытых коллекциях (например, портал «</w:t>
      </w:r>
      <w:proofErr w:type="spellStart"/>
      <w:r w:rsidRPr="007E30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Внеучебная</w:t>
      </w:r>
      <w:proofErr w:type="spellEnd"/>
      <w:r w:rsidRPr="007E30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деятельность и воспитание в школе»);</w:t>
      </w:r>
    </w:p>
    <w:p w:rsidR="007E30DA" w:rsidRPr="007E30DA" w:rsidRDefault="007E30DA" w:rsidP="007E30DA">
      <w:pPr>
        <w:numPr>
          <w:ilvl w:val="0"/>
          <w:numId w:val="1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E30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Электронные журналы и системы учета достижений;</w:t>
      </w:r>
    </w:p>
    <w:p w:rsidR="007E30DA" w:rsidRPr="007E30DA" w:rsidRDefault="007E30DA" w:rsidP="007E30DA">
      <w:pPr>
        <w:numPr>
          <w:ilvl w:val="0"/>
          <w:numId w:val="1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E30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Использование библиотек цифрового образовательного контента (ЦОК) с адап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тированными материалами для СПО</w:t>
      </w:r>
      <w:r w:rsidRPr="007E30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:rsidR="007E30DA" w:rsidRPr="007E30DA" w:rsidRDefault="007E30DA" w:rsidP="007E30D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E30D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Таким образом</w:t>
      </w:r>
      <w:r w:rsidRPr="007E30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 выбор конкретных инструментов определяется воспитательной целью и возрастными особенностями студентов. Ключевой принцип — </w:t>
      </w:r>
      <w:r w:rsidRPr="007E30D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не подмена живого общения, а расширение возможностей воспитательного воздействия</w:t>
      </w:r>
      <w:r w:rsidRPr="007E30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через интеграцию цифровых форматов, делающих процесс более наглядным, интерактивным и личностно ориентированным </w:t>
      </w:r>
    </w:p>
    <w:p w:rsidR="007E30DA" w:rsidRPr="007E30DA" w:rsidRDefault="007E30DA" w:rsidP="007E30D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E30D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3. Условия успешной реализации ЦОС в воспитательной практике</w:t>
      </w:r>
    </w:p>
    <w:p w:rsidR="007E30DA" w:rsidRPr="007E30DA" w:rsidRDefault="007E30DA" w:rsidP="007E30D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E30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Эффективность внедрения ЦОС определяется не только наличием техники, но и комплексом организационно-педагогических условий. Анализ литературы позволяет выделить три ключевых условия:</w:t>
      </w:r>
    </w:p>
    <w:p w:rsidR="007E30DA" w:rsidRPr="007E30DA" w:rsidRDefault="007E30DA" w:rsidP="007E30DA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E30D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Развитие цифровых педагогических компетенций.</w:t>
      </w:r>
      <w:r w:rsidRPr="007E30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Как справедливо замечает Лебедева М.Б., успех модернизации ЦОС напрямую зависит от кадров. Педагог должен не просто уметь пользоваться компьютером, но и владеть методиками интеграции цифровых инструментов в воспитательный процесс, уметь переосмысливать свою роль с транслятора знаний на наставника и модератора в цифровом пространстве.</w:t>
      </w:r>
    </w:p>
    <w:p w:rsidR="007E30DA" w:rsidRPr="007E30DA" w:rsidRDefault="007E30DA" w:rsidP="007E30DA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E30D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lastRenderedPageBreak/>
        <w:t>Наличие локальной нормативной базы.</w:t>
      </w:r>
      <w:r w:rsidRPr="007E30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Техникуму необходимо разработать Положение о ЦОС, четко регламентирующее правила использования ресурсов, вопросы защиты персональных данных и </w:t>
      </w:r>
      <w:proofErr w:type="spellStart"/>
      <w:r w:rsidRPr="007E30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кибербезопасности</w:t>
      </w:r>
      <w:proofErr w:type="spellEnd"/>
      <w:r w:rsidRPr="007E30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 Это создает правовую основу для работы и защищает всех участников процесса.</w:t>
      </w:r>
    </w:p>
    <w:p w:rsidR="007E30DA" w:rsidRPr="007E30DA" w:rsidRDefault="007E30DA" w:rsidP="007E30DA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E30D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Соблюдение баланса между виртуальным и реальным.</w:t>
      </w:r>
      <w:r w:rsidRPr="007E30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Данный аспект является наиболее критичным с воспитательной точки зрения. Цифровая среда должна быть инструментом, расширяющим возможности воспитания, а не заменяющим живое общение и эмоциональный контакт.</w:t>
      </w:r>
    </w:p>
    <w:p w:rsidR="007E30DA" w:rsidRPr="007E30DA" w:rsidRDefault="007E30DA" w:rsidP="007E30D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E30D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4. Риски и проблемные аспекты </w:t>
      </w:r>
      <w:proofErr w:type="spellStart"/>
      <w:r w:rsidRPr="007E30D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цифровизации</w:t>
      </w:r>
      <w:proofErr w:type="spellEnd"/>
      <w:r w:rsidRPr="007E30D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воспитания</w:t>
      </w:r>
    </w:p>
    <w:p w:rsidR="007E30DA" w:rsidRPr="007E30DA" w:rsidRDefault="007E30DA" w:rsidP="007E30D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E30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 основе систематизации возможных трудностей, приведенных в работах, можно выделить следующие риски:</w:t>
      </w:r>
    </w:p>
    <w:p w:rsidR="007E30DA" w:rsidRPr="007E30DA" w:rsidRDefault="007E30DA" w:rsidP="007E30DA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E30D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Риск дегуманизации и снижения интенсивности личных контактов.</w:t>
      </w:r>
      <w:r w:rsidRPr="007E30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Чрезмерное увлечение гаджетами может привести к дефициту навыков реального социального взаимодействия, </w:t>
      </w:r>
      <w:proofErr w:type="spellStart"/>
      <w:r w:rsidRPr="007E30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эмпатии</w:t>
      </w:r>
      <w:proofErr w:type="spellEnd"/>
      <w:r w:rsidRPr="007E30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и невербальной коммуникации.</w:t>
      </w:r>
    </w:p>
    <w:p w:rsidR="007E30DA" w:rsidRPr="007E30DA" w:rsidRDefault="007E30DA" w:rsidP="007E30DA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E30D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Цифровое неравенство.</w:t>
      </w:r>
      <w:r w:rsidRPr="007E30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Не все студенты имеют равный доступ к качественному интернету и современным устройствам, что может создать ситуацию дифференциации и социальной напряженности.</w:t>
      </w:r>
    </w:p>
    <w:p w:rsidR="007E30DA" w:rsidRPr="007E30DA" w:rsidRDefault="007E30DA" w:rsidP="007E30DA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E30D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Вопросы безопасности.</w:t>
      </w:r>
      <w:r w:rsidRPr="007E30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Необходимость постоянного обучения студентов правилам </w:t>
      </w:r>
      <w:proofErr w:type="spellStart"/>
      <w:r w:rsidRPr="007E30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кибербезопасности</w:t>
      </w:r>
      <w:proofErr w:type="spellEnd"/>
      <w:r w:rsidRPr="007E30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и защиты персональных данных. Цифровая среда открывает возможности для </w:t>
      </w:r>
      <w:proofErr w:type="spellStart"/>
      <w:r w:rsidRPr="007E30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кибербуллинга</w:t>
      </w:r>
      <w:proofErr w:type="spellEnd"/>
      <w:r w:rsidRPr="007E30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и распространения недостоверной информации, что является прямой зоной ответственности куратора.</w:t>
      </w:r>
    </w:p>
    <w:p w:rsidR="007E30DA" w:rsidRPr="007E30DA" w:rsidRDefault="007E30DA" w:rsidP="007E30DA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E30D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Психологическая перегрузка.</w:t>
      </w:r>
      <w:r w:rsidRPr="007E30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Длительное нахождение у экрана может негативно сказываться на соматическом здоровье и психическом состоянии студентов, поэтому при планировании мероприятий необходимо учитывать санитарно-гигиенические нормы.</w:t>
      </w:r>
    </w:p>
    <w:p w:rsidR="007E30DA" w:rsidRPr="007E30DA" w:rsidRDefault="007E30DA" w:rsidP="007E30D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E30D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Заключение</w:t>
      </w:r>
    </w:p>
    <w:p w:rsidR="007E30DA" w:rsidRPr="007E30DA" w:rsidRDefault="007E30DA" w:rsidP="007E30D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E30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>Проведенный теоретический анализ подтверждает, что цифровая образовательная среда представляет собой мощный и неотъемлемый ресурс для воспитательной работы в техникуме. Она открывает новые горизонты для творческой самореализации студентов, сетевого взаимодействия и профориентации, при этом делая работу педагога более технологичной и управляемой.</w:t>
      </w:r>
    </w:p>
    <w:p w:rsidR="007E30DA" w:rsidRPr="007E30DA" w:rsidRDefault="007E30DA" w:rsidP="007E30D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E30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Однако ключевым выводом является то, что эффективность использования ЦОС напрямую зависит от осознанного подхода. Технологии сами по себе не воспитывают; их преобразующий потенциал реализуется лишь через компетентного педагога-наставника, который умеет найти золотую середину между цифровыми инновациями и живым человеческим общением. Будущее воспитательной системы в СПО лежит в гармоничном синтезе классических педагогических ценностей и современных цифровых методик.</w:t>
      </w:r>
    </w:p>
    <w:p w:rsidR="007E30DA" w:rsidRPr="007E30DA" w:rsidRDefault="007E30DA" w:rsidP="007E30D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E30D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Список литературы</w:t>
      </w:r>
    </w:p>
    <w:p w:rsidR="007E30DA" w:rsidRPr="007E30DA" w:rsidRDefault="007E30DA" w:rsidP="007E30DA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E30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Иванова, О.В. Визуальное повторение учебной информации в средней и высшей школе / О.В. Иванова // Информатика и образование. ИНФО. – 2019. – № 5. – С. 41–50.</w:t>
      </w:r>
    </w:p>
    <w:p w:rsidR="007E30DA" w:rsidRPr="007E30DA" w:rsidRDefault="007E30DA" w:rsidP="007E30DA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proofErr w:type="spellStart"/>
      <w:r w:rsidRPr="007E30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Азевич</w:t>
      </w:r>
      <w:proofErr w:type="spellEnd"/>
      <w:r w:rsidRPr="007E30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, А.И. Сервисы визуализации данных: приемы и решения / А.И. </w:t>
      </w:r>
      <w:proofErr w:type="spellStart"/>
      <w:r w:rsidRPr="007E30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Азевич</w:t>
      </w:r>
      <w:proofErr w:type="spellEnd"/>
      <w:r w:rsidRPr="007E30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// Вестник Московского городского педагогического университета. Серия: "Информатика и информатизация образования". – 2019. – № 1 (47). – С. 13–19.</w:t>
      </w:r>
    </w:p>
    <w:p w:rsidR="007E30DA" w:rsidRPr="007E30DA" w:rsidRDefault="007E30DA" w:rsidP="007E30DA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E30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Бабушкина, Ю.А., Алешина, С.А. Цифровая образовательная среда как новое пространство воспитательной деятельности / Ю.А. Бабушкина, С.А. Алешина // Педагогика: история, перспективы. – 2021. – Т. 4. – № 2. – С. 13–19.</w:t>
      </w:r>
    </w:p>
    <w:p w:rsidR="007E30DA" w:rsidRPr="007E30DA" w:rsidRDefault="007E30DA" w:rsidP="007E30DA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E30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Лебедева, М.Б. Модернизация цифровой образовательной среды образовательной организации // Информатика и образование. – 2022. – № 7.</w:t>
      </w:r>
    </w:p>
    <w:p w:rsidR="007E30DA" w:rsidRPr="007E30DA" w:rsidRDefault="007E30DA" w:rsidP="007E30DA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E30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Милютина, Ю.В. Целесообразность использования некоторых видов цифровых ресурсов в воспитательной деятельности / Ю.В. Милютина // Молодой ученый. – 2022. – № 3 (398). – С. 80-82.</w:t>
      </w:r>
    </w:p>
    <w:p w:rsidR="007E30DA" w:rsidRPr="007E30DA" w:rsidRDefault="007E30DA" w:rsidP="007E30DA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E30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>Немкова, О.А. Цифровая образовательная среда как новое пространство воспитательной и образовательной практики // [Сборник материалов]. – 2023.</w:t>
      </w:r>
    </w:p>
    <w:p w:rsidR="007E30DA" w:rsidRPr="007E30DA" w:rsidRDefault="007E30DA" w:rsidP="007E30DA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E30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Смирнова, Е.Н., Артемова, Е.В. Характеристика цифровой образовательной среды образовательной организации // [Сборник материалов]. – 2022.</w:t>
      </w:r>
    </w:p>
    <w:p w:rsidR="00CE7B33" w:rsidRDefault="00EF7411"/>
    <w:sectPr w:rsidR="00CE7B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94208"/>
    <w:multiLevelType w:val="multilevel"/>
    <w:tmpl w:val="BB146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980F6F"/>
    <w:multiLevelType w:val="multilevel"/>
    <w:tmpl w:val="9B9C2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686072"/>
    <w:multiLevelType w:val="multilevel"/>
    <w:tmpl w:val="5D18B4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5D0FEF"/>
    <w:multiLevelType w:val="multilevel"/>
    <w:tmpl w:val="E13A1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94647D"/>
    <w:multiLevelType w:val="multilevel"/>
    <w:tmpl w:val="B4E40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B53CFB"/>
    <w:multiLevelType w:val="multilevel"/>
    <w:tmpl w:val="4CCCA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4E5AC9"/>
    <w:multiLevelType w:val="multilevel"/>
    <w:tmpl w:val="3D32F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7B2CF8"/>
    <w:multiLevelType w:val="multilevel"/>
    <w:tmpl w:val="E878D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D651A09"/>
    <w:multiLevelType w:val="multilevel"/>
    <w:tmpl w:val="21C85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FF01A6A"/>
    <w:multiLevelType w:val="multilevel"/>
    <w:tmpl w:val="19926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1D55904"/>
    <w:multiLevelType w:val="multilevel"/>
    <w:tmpl w:val="880CB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2"/>
  </w:num>
  <w:num w:numId="5">
    <w:abstractNumId w:val="7"/>
  </w:num>
  <w:num w:numId="6">
    <w:abstractNumId w:val="5"/>
  </w:num>
  <w:num w:numId="7">
    <w:abstractNumId w:val="0"/>
  </w:num>
  <w:num w:numId="8">
    <w:abstractNumId w:val="6"/>
  </w:num>
  <w:num w:numId="9">
    <w:abstractNumId w:val="10"/>
  </w:num>
  <w:num w:numId="10">
    <w:abstractNumId w:val="1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605"/>
    <w:rsid w:val="007E30DA"/>
    <w:rsid w:val="009C7605"/>
    <w:rsid w:val="00A64DF9"/>
    <w:rsid w:val="00B302D2"/>
    <w:rsid w:val="00EF7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24216"/>
  <w15:chartTrackingRefBased/>
  <w15:docId w15:val="{35A3FDC1-C248-4381-8806-1AD33F62B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E30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7E30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7E30DA"/>
    <w:rPr>
      <w:b/>
      <w:bCs/>
    </w:rPr>
  </w:style>
  <w:style w:type="character" w:styleId="a4">
    <w:name w:val="Hyperlink"/>
    <w:basedOn w:val="a0"/>
    <w:uiPriority w:val="99"/>
    <w:unhideWhenUsed/>
    <w:rsid w:val="007E30DA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7E30D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003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learnis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2262</Words>
  <Characters>12900</Characters>
  <Application>Microsoft Office Word</Application>
  <DocSecurity>0</DocSecurity>
  <Lines>107</Lines>
  <Paragraphs>30</Paragraphs>
  <ScaleCrop>false</ScaleCrop>
  <Company/>
  <LinksUpToDate>false</LinksUpToDate>
  <CharactersWithSpaces>15132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3</cp:revision>
  <dcterms:created xsi:type="dcterms:W3CDTF">2026-07-06T09:40:00Z</dcterms:created>
  <dcterms:modified xsi:type="dcterms:W3CDTF">2026-07-06T09:53:00Z</dcterms:modified>
</cp:coreProperties>
</file>