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95" w:rsidRDefault="00E93C75" w:rsidP="00E93C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3C75">
        <w:rPr>
          <w:rFonts w:ascii="Times New Roman" w:hAnsi="Times New Roman" w:cs="Times New Roman"/>
          <w:b/>
          <w:sz w:val="26"/>
          <w:szCs w:val="26"/>
        </w:rPr>
        <w:t>Военно-патриотическая станционная игра «Аляска-Сибирь»</w:t>
      </w:r>
    </w:p>
    <w:p w:rsidR="00672F76" w:rsidRPr="009F2678" w:rsidRDefault="00672F76" w:rsidP="009F2678">
      <w:pPr>
        <w:pStyle w:val="a3"/>
        <w:shd w:val="clear" w:color="auto" w:fill="FFFFFF"/>
        <w:spacing w:before="240" w:beforeAutospacing="0" w:after="24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F2678">
        <w:rPr>
          <w:rStyle w:val="a4"/>
          <w:b w:val="0"/>
          <w:iCs/>
          <w:color w:val="000000"/>
          <w:sz w:val="28"/>
          <w:szCs w:val="28"/>
        </w:rPr>
        <w:t xml:space="preserve">80 лет назад, в начале 1942 года, началось строительство аэродромов воздушной трассы Аляска — Сибирь, по которой во время Великой Отечественной войны по договору ленд-лиза перегонялись самолёты из США в Советский Союз. Легендарный </w:t>
      </w:r>
      <w:proofErr w:type="spellStart"/>
      <w:r w:rsidRPr="009F2678">
        <w:rPr>
          <w:rStyle w:val="a4"/>
          <w:b w:val="0"/>
          <w:iCs/>
          <w:color w:val="000000"/>
          <w:sz w:val="28"/>
          <w:szCs w:val="28"/>
        </w:rPr>
        <w:t>Алсиб</w:t>
      </w:r>
      <w:proofErr w:type="spellEnd"/>
      <w:r w:rsidRPr="009F2678">
        <w:rPr>
          <w:rStyle w:val="a4"/>
          <w:b w:val="0"/>
          <w:iCs/>
          <w:color w:val="000000"/>
          <w:sz w:val="28"/>
          <w:szCs w:val="28"/>
        </w:rPr>
        <w:t xml:space="preserve"> работал около четырёх лет. За это время по сложному маршруту длиной  6500 километров — от </w:t>
      </w:r>
      <w:proofErr w:type="spellStart"/>
      <w:r w:rsidRPr="009F2678">
        <w:rPr>
          <w:rStyle w:val="a4"/>
          <w:b w:val="0"/>
          <w:iCs/>
          <w:color w:val="000000"/>
          <w:sz w:val="28"/>
          <w:szCs w:val="28"/>
        </w:rPr>
        <w:t>Фэрбанкса</w:t>
      </w:r>
      <w:proofErr w:type="spellEnd"/>
      <w:r w:rsidRPr="009F2678">
        <w:rPr>
          <w:rStyle w:val="a4"/>
          <w:b w:val="0"/>
          <w:iCs/>
          <w:color w:val="000000"/>
          <w:sz w:val="28"/>
          <w:szCs w:val="28"/>
        </w:rPr>
        <w:t xml:space="preserve"> до Красноярска — героические лётчики доставили в СССР более восьми тысяч боевых и транспортных машин, примерно 130 тысяч пассажиров и тысячи тонн грузов различного назначения. Юбилею воздушной трассы и теме сохранения её исторического наследия была посвящена видеоконференция Международной организации северных регионов "Северный форум", которая прошла 21 января в формате круглого стола. С докладом о результатах экспедиции по обследованию аэродромов </w:t>
      </w:r>
      <w:proofErr w:type="spellStart"/>
      <w:r w:rsidRPr="009F2678">
        <w:rPr>
          <w:rStyle w:val="a4"/>
          <w:b w:val="0"/>
          <w:iCs/>
          <w:color w:val="000000"/>
          <w:sz w:val="28"/>
          <w:szCs w:val="28"/>
        </w:rPr>
        <w:t>Алсиба</w:t>
      </w:r>
      <w:proofErr w:type="spellEnd"/>
      <w:r w:rsidRPr="009F2678">
        <w:rPr>
          <w:rStyle w:val="a4"/>
          <w:b w:val="0"/>
          <w:iCs/>
          <w:color w:val="000000"/>
          <w:sz w:val="28"/>
          <w:szCs w:val="28"/>
        </w:rPr>
        <w:t xml:space="preserve"> на мероприятии выступил руководитель экспедиционного направления Департамента экспедиционной деятельности и развития туризма Исполнительной дирекции Русского географического общества Сергей Чечулин.</w:t>
      </w:r>
    </w:p>
    <w:p w:rsidR="00672F76" w:rsidRPr="009F2678" w:rsidRDefault="00672F76" w:rsidP="009F2678">
      <w:pPr>
        <w:pStyle w:val="a3"/>
        <w:shd w:val="clear" w:color="auto" w:fill="FFFFFF"/>
        <w:spacing w:before="240" w:beforeAutospacing="0" w:after="24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9F2678">
        <w:rPr>
          <w:color w:val="000000"/>
          <w:sz w:val="28"/>
          <w:szCs w:val="28"/>
        </w:rPr>
        <w:t>Во время полевого сезона 2021 года был завершён </w:t>
      </w:r>
      <w:hyperlink r:id="rId5" w:history="1">
        <w:r w:rsidRPr="009F2678">
          <w:rPr>
            <w:rStyle w:val="a5"/>
            <w:color w:val="auto"/>
            <w:sz w:val="28"/>
            <w:szCs w:val="28"/>
            <w:u w:val="none"/>
          </w:rPr>
          <w:t>первый этап экспедиции</w:t>
        </w:r>
      </w:hyperlink>
      <w:r w:rsidRPr="009F2678">
        <w:rPr>
          <w:sz w:val="28"/>
          <w:szCs w:val="28"/>
        </w:rPr>
        <w:t>.</w:t>
      </w:r>
      <w:r w:rsidRPr="009F2678">
        <w:rPr>
          <w:color w:val="000000"/>
          <w:sz w:val="28"/>
          <w:szCs w:val="28"/>
        </w:rPr>
        <w:t xml:space="preserve"> Выяснилось, что сейчас четыре из 14 обследованных аэродромов заброшены и непригодны для использования (Чаплино, </w:t>
      </w:r>
      <w:proofErr w:type="spellStart"/>
      <w:r w:rsidRPr="009F2678">
        <w:rPr>
          <w:color w:val="000000"/>
          <w:sz w:val="28"/>
          <w:szCs w:val="28"/>
        </w:rPr>
        <w:t>Уэлькаль</w:t>
      </w:r>
      <w:proofErr w:type="spellEnd"/>
      <w:r w:rsidRPr="009F2678">
        <w:rPr>
          <w:color w:val="000000"/>
          <w:sz w:val="28"/>
          <w:szCs w:val="28"/>
        </w:rPr>
        <w:t xml:space="preserve">, Анадырь-Горка, </w:t>
      </w:r>
      <w:proofErr w:type="spellStart"/>
      <w:r w:rsidRPr="009F2678">
        <w:rPr>
          <w:color w:val="000000"/>
          <w:sz w:val="28"/>
          <w:szCs w:val="28"/>
        </w:rPr>
        <w:t>Танюрер</w:t>
      </w:r>
      <w:proofErr w:type="spellEnd"/>
      <w:r w:rsidRPr="009F2678">
        <w:rPr>
          <w:color w:val="000000"/>
          <w:sz w:val="28"/>
          <w:szCs w:val="28"/>
        </w:rPr>
        <w:t xml:space="preserve">), ещё три имеют статус </w:t>
      </w:r>
      <w:proofErr w:type="spellStart"/>
      <w:r w:rsidRPr="009F2678">
        <w:rPr>
          <w:color w:val="000000"/>
          <w:sz w:val="28"/>
          <w:szCs w:val="28"/>
        </w:rPr>
        <w:t>авиаплощадок</w:t>
      </w:r>
      <w:proofErr w:type="spellEnd"/>
      <w:r w:rsidRPr="009F2678">
        <w:rPr>
          <w:color w:val="000000"/>
          <w:sz w:val="28"/>
          <w:szCs w:val="28"/>
        </w:rPr>
        <w:t xml:space="preserve"> (Оймякон, </w:t>
      </w:r>
      <w:proofErr w:type="spellStart"/>
      <w:r w:rsidRPr="009F2678">
        <w:rPr>
          <w:color w:val="000000"/>
          <w:sz w:val="28"/>
          <w:szCs w:val="28"/>
        </w:rPr>
        <w:t>Сусуман</w:t>
      </w:r>
      <w:proofErr w:type="spellEnd"/>
      <w:r w:rsidRPr="009F2678">
        <w:rPr>
          <w:color w:val="000000"/>
          <w:sz w:val="28"/>
          <w:szCs w:val="28"/>
        </w:rPr>
        <w:t xml:space="preserve">, Витим), на трёх ведётся реконструкция (Хандыга, Сеймчан, </w:t>
      </w:r>
      <w:proofErr w:type="spellStart"/>
      <w:r w:rsidRPr="009F2678">
        <w:rPr>
          <w:color w:val="000000"/>
          <w:sz w:val="28"/>
          <w:szCs w:val="28"/>
        </w:rPr>
        <w:t>Олекминск</w:t>
      </w:r>
      <w:proofErr w:type="spellEnd"/>
      <w:r w:rsidRPr="009F2678">
        <w:rPr>
          <w:color w:val="000000"/>
          <w:sz w:val="28"/>
          <w:szCs w:val="28"/>
        </w:rPr>
        <w:t xml:space="preserve">), на двух создаются взлётно-посадочные полосы с искусственным покрытием (Сеймчан и </w:t>
      </w:r>
      <w:proofErr w:type="spellStart"/>
      <w:r w:rsidRPr="009F2678">
        <w:rPr>
          <w:color w:val="000000"/>
          <w:sz w:val="28"/>
          <w:szCs w:val="28"/>
        </w:rPr>
        <w:t>Олекминск</w:t>
      </w:r>
      <w:proofErr w:type="spellEnd"/>
      <w:r w:rsidRPr="009F2678">
        <w:rPr>
          <w:color w:val="000000"/>
          <w:sz w:val="28"/>
          <w:szCs w:val="28"/>
        </w:rPr>
        <w:t>).</w:t>
      </w:r>
      <w:proofErr w:type="gramEnd"/>
      <w:r w:rsidRPr="009F2678">
        <w:rPr>
          <w:color w:val="000000"/>
          <w:sz w:val="28"/>
          <w:szCs w:val="28"/>
        </w:rPr>
        <w:t xml:space="preserve"> По словам Чечулина, связи между аэропортами разорваны и </w:t>
      </w:r>
      <w:proofErr w:type="gramStart"/>
      <w:r w:rsidRPr="009F2678">
        <w:rPr>
          <w:color w:val="000000"/>
          <w:sz w:val="28"/>
          <w:szCs w:val="28"/>
        </w:rPr>
        <w:t>попасть</w:t>
      </w:r>
      <w:proofErr w:type="gramEnd"/>
      <w:r w:rsidRPr="009F2678">
        <w:rPr>
          <w:color w:val="000000"/>
          <w:sz w:val="28"/>
          <w:szCs w:val="28"/>
        </w:rPr>
        <w:t xml:space="preserve"> из одного в другой по трассе </w:t>
      </w:r>
      <w:proofErr w:type="spellStart"/>
      <w:r w:rsidRPr="009F2678">
        <w:rPr>
          <w:color w:val="000000"/>
          <w:sz w:val="28"/>
          <w:szCs w:val="28"/>
        </w:rPr>
        <w:t>Алсиба</w:t>
      </w:r>
      <w:proofErr w:type="spellEnd"/>
      <w:r w:rsidRPr="009F2678">
        <w:rPr>
          <w:color w:val="000000"/>
          <w:sz w:val="28"/>
          <w:szCs w:val="28"/>
        </w:rPr>
        <w:t xml:space="preserve"> невозможно, поскольку в настоящий момент они привязаны к региональным центрам. Трасса как связующий коридор в широтном направлении не работает.</w:t>
      </w:r>
    </w:p>
    <w:p w:rsidR="00672F76" w:rsidRPr="009F2678" w:rsidRDefault="00672F76" w:rsidP="009F2678">
      <w:pPr>
        <w:pStyle w:val="a3"/>
        <w:shd w:val="clear" w:color="auto" w:fill="FFFFFF"/>
        <w:spacing w:before="240" w:beforeAutospacing="0" w:after="24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F2678">
        <w:rPr>
          <w:color w:val="000000"/>
          <w:sz w:val="28"/>
          <w:szCs w:val="28"/>
        </w:rPr>
        <w:lastRenderedPageBreak/>
        <w:t>Участникам экспедиции удалось выявить уникальные строения времён Великой Отечественной войны, представляющие большой исторический интерес и требующие обоснованных решений по их сохранению. Также найдены технические объекты, поставлявшиеся по ленд-лизу и пригодные для экспонирования в музеях. Одним из важнейших итогов работ стал сбор информации по погибшим самолётам, на основе которой возможна организация второго этапа экспедиции в 2022 году.</w:t>
      </w:r>
    </w:p>
    <w:p w:rsidR="00672F76" w:rsidRPr="009F2678" w:rsidRDefault="00672F76" w:rsidP="009F267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3C75" w:rsidRPr="009F2678" w:rsidRDefault="00347D17" w:rsidP="009F2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78">
        <w:rPr>
          <w:rFonts w:ascii="Times New Roman" w:hAnsi="Times New Roman" w:cs="Times New Roman"/>
          <w:sz w:val="28"/>
          <w:szCs w:val="28"/>
        </w:rPr>
        <w:t>08 августа 2022 года в ДОЛ «Молодая гвардия» прошла военно-патриотическая станционная игра «</w:t>
      </w:r>
      <w:proofErr w:type="spellStart"/>
      <w:r w:rsidRPr="009F2678">
        <w:rPr>
          <w:rFonts w:ascii="Times New Roman" w:hAnsi="Times New Roman" w:cs="Times New Roman"/>
          <w:sz w:val="28"/>
          <w:szCs w:val="28"/>
        </w:rPr>
        <w:t>АлСиб</w:t>
      </w:r>
      <w:proofErr w:type="spellEnd"/>
      <w:r w:rsidRPr="009F2678">
        <w:rPr>
          <w:rFonts w:ascii="Times New Roman" w:hAnsi="Times New Roman" w:cs="Times New Roman"/>
          <w:sz w:val="28"/>
          <w:szCs w:val="28"/>
        </w:rPr>
        <w:t>», посвященная 80-летию открытия авиатрассы.</w:t>
      </w:r>
    </w:p>
    <w:p w:rsidR="00347D17" w:rsidRDefault="00347D17" w:rsidP="009F2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78">
        <w:rPr>
          <w:rFonts w:ascii="Times New Roman" w:hAnsi="Times New Roman" w:cs="Times New Roman"/>
          <w:sz w:val="28"/>
          <w:szCs w:val="28"/>
        </w:rPr>
        <w:t>Ребята посмотрели презентацию про уникальную трассу «Аляска-Сибирь» и лётчиков, погибших во время перелётов. Затем отряды были поделены на 7 экипажей, которые возглавляли юнармейцы. Получив маршрутные листы, начали проходить этапы. Все станции были названы в честь аэродромов воздушной трассы. Игра получилась интересная и прошла с участием всех детей, а также педагогов и сотрудников лагеря.</w:t>
      </w:r>
    </w:p>
    <w:p w:rsidR="009F2678" w:rsidRPr="009F2678" w:rsidRDefault="009F2678" w:rsidP="009F2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4pt;height:288.9pt">
            <v:imagedata r:id="rId6" o:title="IMG-20220808-WA0018"/>
          </v:shape>
        </w:pict>
      </w:r>
      <w:bookmarkEnd w:id="0"/>
    </w:p>
    <w:sectPr w:rsidR="009F2678" w:rsidRPr="009F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FD"/>
    <w:rsid w:val="00347D17"/>
    <w:rsid w:val="00672F76"/>
    <w:rsid w:val="009F2678"/>
    <w:rsid w:val="00D36FFD"/>
    <w:rsid w:val="00E27995"/>
    <w:rsid w:val="00E9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F76"/>
    <w:rPr>
      <w:b/>
      <w:bCs/>
    </w:rPr>
  </w:style>
  <w:style w:type="character" w:styleId="a5">
    <w:name w:val="Hyperlink"/>
    <w:basedOn w:val="a0"/>
    <w:uiPriority w:val="99"/>
    <w:semiHidden/>
    <w:unhideWhenUsed/>
    <w:rsid w:val="00672F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F76"/>
    <w:rPr>
      <w:b/>
      <w:bCs/>
    </w:rPr>
  </w:style>
  <w:style w:type="character" w:styleId="a5">
    <w:name w:val="Hyperlink"/>
    <w:basedOn w:val="a0"/>
    <w:uiPriority w:val="99"/>
    <w:semiHidden/>
    <w:unhideWhenUsed/>
    <w:rsid w:val="00672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rgo.ru/ru/article/sekretnye-dokumenty-zdaniya-dvoyniki-i-legendy-o-lyotchikah-zavershilas-ekspediciya-alsi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2022-08-08T21:28:00Z</dcterms:created>
  <dcterms:modified xsi:type="dcterms:W3CDTF">2022-08-11T00:40:00Z</dcterms:modified>
</cp:coreProperties>
</file>