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9C" w:rsidRDefault="00C05D9C" w:rsidP="00C05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D9C">
        <w:rPr>
          <w:rFonts w:ascii="Times New Roman" w:hAnsi="Times New Roman" w:cs="Times New Roman"/>
          <w:b/>
          <w:sz w:val="28"/>
          <w:szCs w:val="28"/>
        </w:rPr>
        <w:t>НЕТРАДИЦИОННЫЕ ФОРМЫ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D9C">
        <w:rPr>
          <w:rFonts w:ascii="Times New Roman" w:hAnsi="Times New Roman" w:cs="Times New Roman"/>
          <w:b/>
          <w:sz w:val="28"/>
          <w:szCs w:val="28"/>
        </w:rPr>
        <w:t>НА УРОКАХ ПРОФЕССИОНАЛЬНОГО ЦИКЛА КАК СРЕДСТВО РАЗВИТИЯ ТВОРЧЕСКИХ СПОСОБНОСТЕЙ ОБУЧАЮЩИХСЯ</w:t>
      </w:r>
    </w:p>
    <w:p w:rsidR="00C05D9C" w:rsidRPr="00C05D9C" w:rsidRDefault="00C05D9C" w:rsidP="00C05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0B" w:rsidRPr="00C05D9C" w:rsidRDefault="00C05D9C" w:rsidP="00C05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5D9C">
        <w:rPr>
          <w:rFonts w:ascii="Times New Roman" w:hAnsi="Times New Roman" w:cs="Times New Roman"/>
          <w:b/>
          <w:sz w:val="28"/>
          <w:szCs w:val="28"/>
        </w:rPr>
        <w:t>Куцеволова</w:t>
      </w:r>
      <w:proofErr w:type="spellEnd"/>
      <w:r w:rsidRPr="00C05D9C">
        <w:rPr>
          <w:rFonts w:ascii="Times New Roman" w:hAnsi="Times New Roman" w:cs="Times New Roman"/>
          <w:b/>
          <w:sz w:val="28"/>
          <w:szCs w:val="28"/>
        </w:rPr>
        <w:t xml:space="preserve"> Т.Е</w:t>
      </w:r>
      <w:r w:rsidR="0069040B" w:rsidRPr="00C05D9C">
        <w:rPr>
          <w:rFonts w:ascii="Times New Roman" w:hAnsi="Times New Roman" w:cs="Times New Roman"/>
          <w:b/>
          <w:sz w:val="28"/>
          <w:szCs w:val="28"/>
        </w:rPr>
        <w:t>.,</w:t>
      </w:r>
    </w:p>
    <w:p w:rsidR="0069040B" w:rsidRPr="005D0A0D" w:rsidRDefault="0069040B" w:rsidP="006904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0A0D">
        <w:rPr>
          <w:rFonts w:ascii="Times New Roman" w:hAnsi="Times New Roman" w:cs="Times New Roman"/>
          <w:i/>
          <w:sz w:val="28"/>
          <w:szCs w:val="28"/>
        </w:rPr>
        <w:t>преподаватель</w:t>
      </w:r>
    </w:p>
    <w:p w:rsidR="0069040B" w:rsidRPr="005D0A0D" w:rsidRDefault="0069040B" w:rsidP="006904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0A0D">
        <w:rPr>
          <w:rFonts w:ascii="Times New Roman" w:hAnsi="Times New Roman" w:cs="Times New Roman"/>
          <w:i/>
          <w:sz w:val="28"/>
          <w:szCs w:val="28"/>
        </w:rPr>
        <w:t>ОГАПОУ «</w:t>
      </w:r>
      <w:proofErr w:type="spellStart"/>
      <w:r w:rsidRPr="005D0A0D">
        <w:rPr>
          <w:rFonts w:ascii="Times New Roman" w:hAnsi="Times New Roman" w:cs="Times New Roman"/>
          <w:i/>
          <w:sz w:val="28"/>
          <w:szCs w:val="28"/>
        </w:rPr>
        <w:t>Ютановский</w:t>
      </w:r>
      <w:proofErr w:type="spellEnd"/>
      <w:r w:rsidRPr="005D0A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0A0D">
        <w:rPr>
          <w:rFonts w:ascii="Times New Roman" w:hAnsi="Times New Roman" w:cs="Times New Roman"/>
          <w:i/>
          <w:sz w:val="28"/>
          <w:szCs w:val="28"/>
        </w:rPr>
        <w:t>агромеханический</w:t>
      </w:r>
      <w:proofErr w:type="spellEnd"/>
      <w:r w:rsidRPr="005D0A0D">
        <w:rPr>
          <w:rFonts w:ascii="Times New Roman" w:hAnsi="Times New Roman" w:cs="Times New Roman"/>
          <w:i/>
          <w:sz w:val="28"/>
          <w:szCs w:val="28"/>
        </w:rPr>
        <w:t xml:space="preserve"> техникум </w:t>
      </w:r>
    </w:p>
    <w:p w:rsidR="0069040B" w:rsidRPr="005D0A0D" w:rsidRDefault="0069040B" w:rsidP="006904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0A0D">
        <w:rPr>
          <w:rFonts w:ascii="Times New Roman" w:hAnsi="Times New Roman" w:cs="Times New Roman"/>
          <w:i/>
          <w:sz w:val="28"/>
          <w:szCs w:val="28"/>
        </w:rPr>
        <w:t>имени Евграфа Петровича Ковалевского»,</w:t>
      </w:r>
    </w:p>
    <w:p w:rsidR="0069040B" w:rsidRPr="005D0A0D" w:rsidRDefault="0069040B" w:rsidP="006904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0A0D">
        <w:rPr>
          <w:rFonts w:ascii="Times New Roman" w:hAnsi="Times New Roman" w:cs="Times New Roman"/>
          <w:i/>
          <w:sz w:val="28"/>
          <w:szCs w:val="28"/>
        </w:rPr>
        <w:t xml:space="preserve">село </w:t>
      </w:r>
      <w:proofErr w:type="spellStart"/>
      <w:r w:rsidRPr="005D0A0D">
        <w:rPr>
          <w:rFonts w:ascii="Times New Roman" w:hAnsi="Times New Roman" w:cs="Times New Roman"/>
          <w:i/>
          <w:sz w:val="28"/>
          <w:szCs w:val="28"/>
        </w:rPr>
        <w:t>Ютановка</w:t>
      </w:r>
      <w:proofErr w:type="spellEnd"/>
      <w:r w:rsidRPr="005D0A0D">
        <w:rPr>
          <w:rFonts w:ascii="Times New Roman" w:hAnsi="Times New Roman" w:cs="Times New Roman"/>
          <w:i/>
          <w:sz w:val="28"/>
          <w:szCs w:val="28"/>
        </w:rPr>
        <w:t>, Белгородская область.</w:t>
      </w:r>
    </w:p>
    <w:p w:rsidR="0069040B" w:rsidRDefault="0069040B" w:rsidP="0069040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40B" w:rsidRPr="001B100F" w:rsidRDefault="0069040B" w:rsidP="0069040B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31C01" w:rsidRDefault="00E355D2" w:rsidP="00E355D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                                                  </w:t>
      </w:r>
      <w:r w:rsidR="00431C01">
        <w:rPr>
          <w:color w:val="111115"/>
          <w:sz w:val="28"/>
          <w:szCs w:val="28"/>
          <w:shd w:val="clear" w:color="auto" w:fill="FFFFFF"/>
        </w:rPr>
        <w:t>Т</w:t>
      </w:r>
      <w:r w:rsidR="00BF4E0E" w:rsidRPr="00AA6B7D">
        <w:rPr>
          <w:color w:val="111115"/>
          <w:sz w:val="28"/>
          <w:szCs w:val="28"/>
          <w:shd w:val="clear" w:color="auto" w:fill="FFFFFF"/>
        </w:rPr>
        <w:t>ворчество существует не только там, где оно</w:t>
      </w:r>
    </w:p>
    <w:p w:rsidR="00431C01" w:rsidRDefault="00BF4E0E" w:rsidP="00431C01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shd w:val="clear" w:color="auto" w:fill="FFFFFF"/>
        </w:rPr>
      </w:pPr>
      <w:r w:rsidRPr="00AA6B7D">
        <w:rPr>
          <w:color w:val="111115"/>
          <w:sz w:val="28"/>
          <w:szCs w:val="28"/>
          <w:shd w:val="clear" w:color="auto" w:fill="FFFFFF"/>
        </w:rPr>
        <w:t> </w:t>
      </w:r>
      <w:r w:rsidR="00E355D2">
        <w:rPr>
          <w:color w:val="111115"/>
          <w:sz w:val="28"/>
          <w:szCs w:val="28"/>
          <w:shd w:val="clear" w:color="auto" w:fill="FFFFFF"/>
        </w:rPr>
        <w:t xml:space="preserve"> </w:t>
      </w:r>
      <w:r w:rsidRPr="00AA6B7D">
        <w:rPr>
          <w:color w:val="111115"/>
          <w:sz w:val="28"/>
          <w:szCs w:val="28"/>
          <w:shd w:val="clear" w:color="auto" w:fill="FFFFFF"/>
        </w:rPr>
        <w:t>создает великие </w:t>
      </w:r>
      <w:r w:rsidR="00431C01">
        <w:rPr>
          <w:color w:val="111115"/>
          <w:sz w:val="28"/>
          <w:szCs w:val="28"/>
          <w:shd w:val="clear" w:color="auto" w:fill="FFFFFF"/>
        </w:rPr>
        <w:t>исторические</w:t>
      </w:r>
      <w:r w:rsidRPr="00AA6B7D">
        <w:rPr>
          <w:color w:val="111115"/>
          <w:sz w:val="28"/>
          <w:szCs w:val="28"/>
          <w:shd w:val="clear" w:color="auto" w:fill="FFFFFF"/>
        </w:rPr>
        <w:t xml:space="preserve">  произведения, </w:t>
      </w:r>
    </w:p>
    <w:p w:rsidR="00431C01" w:rsidRDefault="00BF4E0E" w:rsidP="00431C01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shd w:val="clear" w:color="auto" w:fill="FFFFFF"/>
        </w:rPr>
      </w:pPr>
      <w:r w:rsidRPr="00AA6B7D">
        <w:rPr>
          <w:color w:val="111115"/>
          <w:sz w:val="28"/>
          <w:szCs w:val="28"/>
          <w:shd w:val="clear" w:color="auto" w:fill="FFFFFF"/>
        </w:rPr>
        <w:t>но и там, </w:t>
      </w:r>
    </w:p>
    <w:p w:rsidR="00431C01" w:rsidRDefault="00BF4E0E" w:rsidP="00431C01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shd w:val="clear" w:color="auto" w:fill="FFFFFF"/>
        </w:rPr>
      </w:pPr>
      <w:r w:rsidRPr="00AA6B7D">
        <w:rPr>
          <w:color w:val="111115"/>
          <w:sz w:val="28"/>
          <w:szCs w:val="28"/>
          <w:shd w:val="clear" w:color="auto" w:fill="FFFFFF"/>
        </w:rPr>
        <w:t>где человек воображает, комбинирует, </w:t>
      </w:r>
    </w:p>
    <w:p w:rsidR="00BF4E0E" w:rsidRDefault="00BF4E0E" w:rsidP="00431C01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shd w:val="clear" w:color="auto" w:fill="FFFFFF"/>
        </w:rPr>
      </w:pPr>
      <w:r w:rsidRPr="00AA6B7D">
        <w:rPr>
          <w:color w:val="111115"/>
          <w:sz w:val="28"/>
          <w:szCs w:val="28"/>
          <w:shd w:val="clear" w:color="auto" w:fill="FFFFFF"/>
        </w:rPr>
        <w:t>изменяет,  создает что</w:t>
      </w:r>
      <w:r w:rsidRPr="00AA6B7D">
        <w:rPr>
          <w:color w:val="111115"/>
          <w:sz w:val="28"/>
          <w:szCs w:val="28"/>
          <w:shd w:val="clear" w:color="auto" w:fill="FFFFFF"/>
        </w:rPr>
        <w:softHyphen/>
      </w:r>
      <w:r w:rsidR="00431C01">
        <w:rPr>
          <w:color w:val="111115"/>
          <w:sz w:val="28"/>
          <w:szCs w:val="28"/>
          <w:shd w:val="clear" w:color="auto" w:fill="FFFFFF"/>
        </w:rPr>
        <w:t>-</w:t>
      </w:r>
      <w:r w:rsidRPr="00AA6B7D">
        <w:rPr>
          <w:color w:val="111115"/>
          <w:sz w:val="28"/>
          <w:szCs w:val="28"/>
          <w:shd w:val="clear" w:color="auto" w:fill="FFFFFF"/>
        </w:rPr>
        <w:t>либо новое…</w:t>
      </w:r>
    </w:p>
    <w:p w:rsidR="00431C01" w:rsidRDefault="00431C01" w:rsidP="00431C01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 </w:t>
      </w:r>
      <w:proofErr w:type="spellStart"/>
      <w:r>
        <w:rPr>
          <w:color w:val="111115"/>
          <w:sz w:val="28"/>
          <w:szCs w:val="28"/>
          <w:shd w:val="clear" w:color="auto" w:fill="FFFFFF"/>
        </w:rPr>
        <w:t>Л.С.Выготский</w:t>
      </w:r>
      <w:proofErr w:type="spellEnd"/>
    </w:p>
    <w:p w:rsidR="00431C01" w:rsidRPr="00AA6B7D" w:rsidRDefault="00431C01" w:rsidP="00431C01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shd w:val="clear" w:color="auto" w:fill="FFFFFF"/>
        </w:rPr>
      </w:pPr>
    </w:p>
    <w:p w:rsidR="00251931" w:rsidRPr="007B5716" w:rsidRDefault="00251931" w:rsidP="0069040B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 профессионального образования – подготовка квалифицированного работника, соответствующего уровня и профиля, ответственного, свободно владеющего своей профессией, готового к эффективной работе по специальности и к постоянному профессиональному росту.</w:t>
      </w:r>
      <w:r w:rsidR="00AA6B7D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</w:t>
      </w:r>
      <w:r w:rsidR="0069040B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одимо, чтобы подготовка специалистов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непрерывно дополнялась и совершенствовалась, в том числе и через обновление содержания творчества.</w:t>
      </w:r>
    </w:p>
    <w:p w:rsidR="006C27A3" w:rsidRPr="007B5716" w:rsidRDefault="00251931" w:rsidP="0069040B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 замечено, что наиболее успешно совершенствуют квалификацию, осваивают профессию те молодые рабочие, у которых творческий подход к делу проявлялся ещё до прихода на производства, чьи творческие способности получили необходимое развитие в процессе обучения и овладения профессией.</w:t>
      </w:r>
      <w:r w:rsidR="00267B96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данной цели мы постоянно ищем новые формы работы с </w:t>
      </w:r>
      <w:proofErr w:type="gramStart"/>
      <w:r w:rsidR="00267B96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="00267B96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, новые модели взаимодействия, чтобы обеспечивать повышение качества образовательных услуг на протяжении всего учебного процесса.</w:t>
      </w:r>
      <w:r w:rsidR="006C27A3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преподаватель постоянно должен вести поиск средств и методов обучения, которые позволяют достичь хороших результатов при подготовке </w:t>
      </w:r>
      <w:r w:rsidR="00AA6B7D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кадров.</w:t>
      </w:r>
    </w:p>
    <w:p w:rsidR="00251931" w:rsidRPr="007B5716" w:rsidRDefault="00251931" w:rsidP="0069040B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В отличие от других видов педагогической деятельности, производственное обучение открывает наибольшие возможности развития у воспитанников творческого подхода к делу. На зан</w:t>
      </w:r>
      <w:r w:rsidR="0069040B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ятиях учебной практики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обеспечивается формирование творческих качеств личности у всех обучающихся.</w:t>
      </w:r>
      <w:r w:rsidR="006C27A3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проведении нетрадиционных уроков особое внимание </w:t>
      </w:r>
      <w:r w:rsidR="00BF4E0E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уделять</w:t>
      </w:r>
      <w:r w:rsidR="006C27A3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C27A3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компетентностному</w:t>
      </w:r>
      <w:proofErr w:type="spellEnd"/>
      <w:r w:rsidR="006C27A3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подходу, главная идея которого заключается в способности и готовности человека к эффективной и продуктивной профессиональной деятельности, которая основана на знаниях и опыте, приобретенных благодаря обучению.</w:t>
      </w:r>
      <w:r w:rsidR="00AA6B7D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 студентам я часто </w:t>
      </w:r>
      <w:r w:rsidR="00AA6B7D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говорю, что повар - кондитер - это художник,</w:t>
      </w:r>
      <w:r w:rsidR="00720B83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мастер, создающий шедевры.</w:t>
      </w:r>
    </w:p>
    <w:p w:rsidR="00251931" w:rsidRPr="007B5716" w:rsidRDefault="00251931" w:rsidP="0069040B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 средством развития творческих способностей обучающихся является приобщение их к свободной импровизации, умению находить в обычных блюдах и кондитерских изделиях новые аналогии. Чтобы занятия по учебной практике были творческими, следует создать атмосферу доброжелательности и взаимопонимания. Никакая идея, даже самая плохая, не должна критиковаться. Мало того, для развития творческого роста необходима некоторая база знаний: умение анализировать, комбинировать, находить в предмете или объекте несвойственные ему признаки, а так же выделять аналогичные в других объектах или предметах. Сформировать и развивать эти умения, заинтересовать, сделать так, чтобы обучающимся нравилось то, что они делают: только тогда они с удовольствием пойдут на занятия и с радостью выполнят поставленную задачу.</w:t>
      </w:r>
      <w:r w:rsidR="00267B96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трудовой деятельности развиваются все  стороны индивидуальности </w:t>
      </w:r>
      <w:proofErr w:type="gramStart"/>
      <w:r w:rsidR="00267B96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267B96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. Ведь работа должна быть выполнена не только грамотно и аккуратно, но и оригинально, эстетично, в ней должен</w:t>
      </w:r>
      <w:r w:rsidR="0043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прослеживаться характер её </w:t>
      </w:r>
      <w:r w:rsidR="00267B96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творца. В ходе работы развивается воображение, происходит более глубокое познание действительности. Формируются эмоционально – волевые и морально - эстетические качества.</w:t>
      </w:r>
    </w:p>
    <w:p w:rsidR="00251931" w:rsidRPr="007B5716" w:rsidRDefault="00251931" w:rsidP="0069040B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Творчество, индивидуальность, художество проявляются хотя бы в минимальном отступлении от образца. Только разнообразие работ, многократное опробование своих сил позволяет выявить индивидуальные способности каждого и обеспечить условия для развития.</w:t>
      </w:r>
    </w:p>
    <w:p w:rsidR="00E355D2" w:rsidRDefault="00D82F23" w:rsidP="007B5716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У композитора для записи мелодии семь основных нот, у художника для создания картины – семь основных цветов, а у повара для приготовления блюд – четыре основных вкуса - сладкий, кислый, горький  и соленый, из которых он должен создать шедевр. Если студент научится готовить шедевр из простых продуктов, значит это уже будущий настоящий профессионал</w:t>
      </w:r>
      <w:r w:rsidR="00153B9F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7144" w:rsidRDefault="00485C80" w:rsidP="007B5716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E6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нетрадиционных уроков позволяет разнообразить процесс обучения, сделать процесс </w:t>
      </w:r>
      <w:proofErr w:type="gramStart"/>
      <w:r w:rsidRPr="00E6714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 по профессии</w:t>
      </w:r>
      <w:proofErr w:type="gramEnd"/>
      <w:r w:rsidRPr="00E6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менее утомительным, разнообразным и интересным для учащихся. Нестандартный урок – импровизированное учебное занятие, имеющее нетрадиционную (неустановленную) структуру, содержание, формы, которые </w:t>
      </w:r>
      <w:proofErr w:type="gramStart"/>
      <w:r w:rsidRPr="00E67144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вызывают</w:t>
      </w:r>
      <w:proofErr w:type="gramEnd"/>
      <w:r w:rsidRPr="00E6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интерес учащихся, развитие их творческого потенциала, способствующих их оптимальному развитию. Нетрадиционные формы проведения уроков дают возможность не только поднять интерес учащихся к изучающему предмету, но и обучить работе с различными источниками знаний.</w:t>
      </w:r>
      <w:r w:rsidRPr="00E67144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Надо учитывать, что развитие творческих способностей – процесс тонкий и индивидуальный, поэтому  всячески нужно поддерживать у подростков даже самые слабые попытки неординарного  подхода к работе.</w:t>
      </w:r>
      <w:r w:rsidRPr="00485C80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 При выполнении практическ</w:t>
      </w:r>
      <w:r w:rsidR="00916CC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их заданий,  не навязывать </w:t>
      </w:r>
      <w:r w:rsidRPr="00485C80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готового решения, а предлагать найти другой способ выполнения поставленной         задачи. </w:t>
      </w:r>
    </w:p>
    <w:p w:rsidR="00E355D2" w:rsidRDefault="00485C80" w:rsidP="007B5716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5C80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Развитие творческих способностей на уроках может достигаться приемами проблемного обучения. Проблемная ситуация создает атмосферу </w:t>
      </w:r>
      <w:r w:rsidRPr="00485C80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lastRenderedPageBreak/>
        <w:t>удивления. Это способствует пробуждению познавательной активности, т.е. истинное познание всегда сопровождается эмоциями. Эмоциональные переживания вызывают приемы удивления. Психологи выделяют неизвестное как один из главных компонентов проблемной ситуаци</w:t>
      </w:r>
      <w:r w:rsidR="00916CC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и.</w:t>
      </w:r>
    </w:p>
    <w:p w:rsidR="00666227" w:rsidRPr="007B5716" w:rsidRDefault="007B7DD4" w:rsidP="007B5716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1C01" w:rsidRPr="00431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D631E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еловые игры необ</w:t>
      </w:r>
      <w:r w:rsidR="00D82F23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ходимы для приближения </w:t>
      </w:r>
      <w:proofErr w:type="gramStart"/>
      <w:r w:rsidR="00D82F23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профессиональной деятельности,</w:t>
      </w:r>
      <w:r w:rsidR="00D82F23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они сумеют 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осознать серьезность и значимость</w:t>
      </w:r>
      <w:r w:rsidR="00720B83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работы, желание достичь высокого результата. </w:t>
      </w:r>
      <w:r w:rsidR="00666227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проходят в эмоциональном и интеллектуальном подъеме, что дает выхо</w:t>
      </w:r>
      <w:r w:rsidR="00D82F23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 творческой энергии, </w:t>
      </w:r>
      <w:r w:rsidR="00666227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создает атмосферу сотрудничества, со</w:t>
      </w:r>
      <w:r w:rsidR="00D82F23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</w:t>
      </w:r>
      <w:r w:rsidR="00431C01">
        <w:rPr>
          <w:rFonts w:ascii="Times New Roman" w:hAnsi="Times New Roman" w:cs="Times New Roman"/>
          <w:sz w:val="28"/>
          <w:szCs w:val="28"/>
          <w:shd w:val="clear" w:color="auto" w:fill="FFFFFF"/>
        </w:rPr>
        <w:t>ество преподавателя</w:t>
      </w:r>
      <w:r w:rsidR="00D82F23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студентов</w:t>
      </w:r>
      <w:r w:rsidR="00666227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заражают друг друга творческий энергией. </w:t>
      </w:r>
    </w:p>
    <w:p w:rsidR="007B7DD4" w:rsidRPr="007B5716" w:rsidRDefault="007B7DD4" w:rsidP="007B5716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атмосферу реальных производственных условий на уроке помогают  видео-лекции. Их применение вызывает интерес, побуждает любознательность, создает эмоциональное восприятие учебного м</w:t>
      </w:r>
      <w:r w:rsidR="0069040B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атериала, 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студентам демонстрируется последовательность выполнения технологических операций, они знакомится с</w:t>
      </w:r>
      <w:r w:rsidR="0069040B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современным оборудованием</w:t>
      </w:r>
      <w:r w:rsidR="00ED631E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9040B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передовым технологиям, следовательно, </w:t>
      </w:r>
      <w:proofErr w:type="gramStart"/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формируется профессиональная активность.  </w:t>
      </w:r>
    </w:p>
    <w:p w:rsidR="00916CC8" w:rsidRDefault="007B7DD4" w:rsidP="0069040B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Виртуальная экскурсия позволяет сидя в учебном кабинете побывать на предприятиях питания зарубежных стран, познакомиться с особенностями национальных кухонь разных народов. Используя широкие возможности компьютерной техники и  сети Интернет, напоминающие по </w:t>
      </w:r>
      <w:r w:rsidR="00ED631E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 слайд-шоу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, можно попасть на  род</w:t>
      </w:r>
      <w:r w:rsidR="00916CC8">
        <w:rPr>
          <w:rFonts w:ascii="Times New Roman" w:hAnsi="Times New Roman" w:cs="Times New Roman"/>
          <w:sz w:val="28"/>
          <w:szCs w:val="28"/>
          <w:shd w:val="clear" w:color="auto" w:fill="FFFFFF"/>
        </w:rPr>
        <w:t>ину пищевых продуктов, узнать особенности региональной и мировой кухни.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B7DD4" w:rsidRPr="007B5716" w:rsidRDefault="007B7DD4" w:rsidP="0069040B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место в системе нетрадиционных уроков занимают уроки-лекции с обратной связью. На уроке-лекции (объяснение нов</w:t>
      </w:r>
      <w:r w:rsidR="0069040B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материала) 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проходит общее знакомство студентов  с содержанием темы в целом. В дальнейшем этот учебный материал снова будет объектом внимания на  практических з</w:t>
      </w:r>
      <w:r w:rsidR="00ED631E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анятиях.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6CC8">
        <w:rPr>
          <w:rFonts w:ascii="Times New Roman" w:hAnsi="Times New Roman" w:cs="Times New Roman"/>
          <w:sz w:val="28"/>
          <w:szCs w:val="28"/>
          <w:shd w:val="clear" w:color="auto" w:fill="FFFFFF"/>
        </w:rPr>
        <w:t>На таких уроках м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еняется роль преподавателя  и студента. Преподаватель остаётся ведущим, но он весь урок активизирует деятельность студентов через вовлечение их в диалог по изучаемому материалу. </w:t>
      </w:r>
    </w:p>
    <w:p w:rsidR="007B7DD4" w:rsidRPr="007B5716" w:rsidRDefault="00043292" w:rsidP="0069040B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Большим потенциалом обладает внеурочная деятельность, которая направлена, прежде всего, на развитие профессиональных и личностных качеств, а также на реализацию склонностей и интересов обучающихся, их готовность к самосовершенствованию, а значит и творчеству</w:t>
      </w:r>
      <w:r w:rsidRPr="00916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6CC8" w:rsidRPr="00916CC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16CC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Э</w:t>
      </w:r>
      <w:r w:rsidR="00916CC8" w:rsidRPr="00916CC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то открытые уроки и конкурсы, мастер-классы, выставки творческих и проектных работ</w:t>
      </w:r>
      <w:r w:rsidRPr="00916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7144" w:rsidRDefault="00ED631E" w:rsidP="00E67144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66227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Положительными</w:t>
      </w:r>
      <w:r w:rsidR="007B7DD4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6227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результатами для развития творческих способностей являю</w:t>
      </w:r>
      <w:r w:rsidR="007B7DD4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тся привлечение студентов к проведению мастер-классов. Мастер – класс это уникальная форма наращивания профессионализма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развития творческих способностей</w:t>
      </w:r>
      <w:r w:rsidR="007B7DD4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той или иной сфере «педагогического воспроизводства», передачи знаний и умений, обмена опытом обучения и воспитания, центральным звеном которой является демонстрация оригинальных методов освоение определенного  содержания при активной роли всех участников занятия.</w:t>
      </w:r>
      <w:r w:rsidR="00BF4E0E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7DD4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По сути дела мастер-класс – это передача действующей технологии. Основной принцип мастер – класса – Я знаю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</w:t>
      </w:r>
      <w:r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 делать, и я научу вас.</w:t>
      </w:r>
      <w:r w:rsidR="00163A3B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B7DD4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проведения мастер – класса главное – не сообщить и освоить информацию, а передать способы деятельности, будь то приём, метод, методика или технология. Передать продуктивные способы работы – одна из важных задач.</w:t>
      </w:r>
      <w:r w:rsidR="00666227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3A3B" w:rsidRPr="007B5716">
        <w:rPr>
          <w:rFonts w:ascii="Times New Roman" w:hAnsi="Times New Roman" w:cs="Times New Roman"/>
          <w:sz w:val="28"/>
          <w:szCs w:val="28"/>
          <w:shd w:val="clear" w:color="auto" w:fill="FFFFFF"/>
        </w:rPr>
        <w:t>«Всякий вправе творить по-своему…» Гораций.</w:t>
      </w:r>
    </w:p>
    <w:p w:rsidR="00AA6B7D" w:rsidRPr="00E67144" w:rsidRDefault="007B7DD4" w:rsidP="00E67144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144">
        <w:rPr>
          <w:rFonts w:ascii="Times New Roman" w:hAnsi="Times New Roman" w:cs="Times New Roman"/>
          <w:sz w:val="28"/>
          <w:szCs w:val="28"/>
          <w:shd w:val="clear" w:color="auto" w:fill="FFFFFF"/>
        </w:rPr>
        <w:t>Нетрадиционные формы проведения занятий дают хороший результат в профес</w:t>
      </w:r>
      <w:r w:rsidR="00666227" w:rsidRPr="00E6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сиональной подготовке студентов. </w:t>
      </w:r>
      <w:r w:rsidR="00043292" w:rsidRPr="00E67144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="00043292" w:rsidRPr="00E67144">
        <w:rPr>
          <w:rFonts w:ascii="Times New Roman" w:hAnsi="Times New Roman" w:cs="Times New Roman"/>
          <w:color w:val="000000"/>
          <w:sz w:val="28"/>
          <w:szCs w:val="28"/>
        </w:rPr>
        <w:t xml:space="preserve">Посуда в ресторане не обязательно должна быть серебряной, но повар должен быть золотой. </w:t>
      </w:r>
      <w:r w:rsidR="00AA6B7D" w:rsidRPr="00E6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Повар - кондитер должен любить свою работу, тогда все  блюда  будут приготовлены с</w:t>
      </w:r>
      <w:r w:rsidR="00043292" w:rsidRPr="00E6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творческим подходом,</w:t>
      </w:r>
      <w:r w:rsidR="00AA6B7D" w:rsidRPr="00E6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душой и любовью</w:t>
      </w:r>
      <w:r w:rsidR="007B5716" w:rsidRPr="00E671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7144" w:rsidRDefault="00E67144" w:rsidP="0004329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292" w:rsidRDefault="00043292" w:rsidP="0004329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литературы.</w:t>
      </w:r>
    </w:p>
    <w:p w:rsidR="00043292" w:rsidRDefault="00043292" w:rsidP="0004329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292" w:rsidRDefault="00043292" w:rsidP="00E67144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43292" w:rsidRDefault="00E67144" w:rsidP="00043292">
      <w:pPr>
        <w:pStyle w:val="c3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1</w:t>
      </w:r>
      <w:r w:rsidR="00043292">
        <w:rPr>
          <w:rStyle w:val="c1"/>
          <w:color w:val="000000"/>
          <w:sz w:val="28"/>
          <w:szCs w:val="28"/>
        </w:rPr>
        <w:t xml:space="preserve">. </w:t>
      </w:r>
      <w:proofErr w:type="spellStart"/>
      <w:r w:rsidR="00043292">
        <w:rPr>
          <w:rStyle w:val="c1"/>
          <w:color w:val="000000"/>
          <w:sz w:val="28"/>
          <w:szCs w:val="28"/>
        </w:rPr>
        <w:t>Зиновкина</w:t>
      </w:r>
      <w:proofErr w:type="spellEnd"/>
      <w:r w:rsidR="00043292">
        <w:rPr>
          <w:rStyle w:val="c1"/>
          <w:color w:val="000000"/>
          <w:sz w:val="28"/>
          <w:szCs w:val="28"/>
        </w:rPr>
        <w:t xml:space="preserve"> М.М. НФТМ-ТРИЗ: </w:t>
      </w:r>
      <w:proofErr w:type="spellStart"/>
      <w:r w:rsidR="00043292">
        <w:rPr>
          <w:rStyle w:val="c1"/>
          <w:color w:val="000000"/>
          <w:sz w:val="28"/>
          <w:szCs w:val="28"/>
        </w:rPr>
        <w:t>Креативное</w:t>
      </w:r>
      <w:proofErr w:type="spellEnd"/>
      <w:r w:rsidR="00043292">
        <w:rPr>
          <w:rStyle w:val="c1"/>
          <w:color w:val="000000"/>
          <w:sz w:val="28"/>
          <w:szCs w:val="28"/>
        </w:rPr>
        <w:t xml:space="preserve"> образование XXI века. (Теория и практика) // Монография. – М.: МГИУ, 2007. – 306 с.</w:t>
      </w:r>
    </w:p>
    <w:p w:rsidR="00043292" w:rsidRDefault="00E67144" w:rsidP="00043292">
      <w:pPr>
        <w:pStyle w:val="c33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2</w:t>
      </w:r>
      <w:r w:rsidR="00043292">
        <w:rPr>
          <w:rStyle w:val="c1"/>
          <w:color w:val="000000"/>
          <w:sz w:val="28"/>
          <w:szCs w:val="28"/>
        </w:rPr>
        <w:t xml:space="preserve">. </w:t>
      </w:r>
      <w:proofErr w:type="spellStart"/>
      <w:r w:rsidR="00043292">
        <w:rPr>
          <w:rStyle w:val="c1"/>
          <w:color w:val="000000"/>
          <w:sz w:val="28"/>
          <w:szCs w:val="28"/>
        </w:rPr>
        <w:t>Утёмов</w:t>
      </w:r>
      <w:proofErr w:type="spellEnd"/>
      <w:r w:rsidR="00043292">
        <w:rPr>
          <w:rStyle w:val="c1"/>
          <w:color w:val="000000"/>
          <w:sz w:val="28"/>
          <w:szCs w:val="28"/>
        </w:rPr>
        <w:t xml:space="preserve"> В. В., </w:t>
      </w:r>
      <w:proofErr w:type="spellStart"/>
      <w:r w:rsidR="00043292">
        <w:rPr>
          <w:rStyle w:val="c1"/>
          <w:color w:val="000000"/>
          <w:sz w:val="28"/>
          <w:szCs w:val="28"/>
        </w:rPr>
        <w:t>Зиновкина</w:t>
      </w:r>
      <w:proofErr w:type="spellEnd"/>
      <w:r w:rsidR="00043292">
        <w:rPr>
          <w:rStyle w:val="c1"/>
          <w:color w:val="000000"/>
          <w:sz w:val="28"/>
          <w:szCs w:val="28"/>
        </w:rPr>
        <w:t xml:space="preserve"> М. М. Структура </w:t>
      </w:r>
      <w:proofErr w:type="spellStart"/>
      <w:r w:rsidR="00043292">
        <w:rPr>
          <w:rStyle w:val="c1"/>
          <w:color w:val="000000"/>
          <w:sz w:val="28"/>
          <w:szCs w:val="28"/>
        </w:rPr>
        <w:t>креативного</w:t>
      </w:r>
      <w:proofErr w:type="spellEnd"/>
      <w:r w:rsidR="00043292">
        <w:rPr>
          <w:rStyle w:val="c1"/>
          <w:color w:val="000000"/>
          <w:sz w:val="28"/>
          <w:szCs w:val="28"/>
        </w:rPr>
        <w:t xml:space="preserve"> урока по развитию творческой личности учащихся в педагогической системе НФТМ-ТРИЗ // Концепт. – 2013. – Современные научные исследования. Выпуск 1. – ART 53572. – URL: http://e-koncept.ru/2013/53572.htm. – </w:t>
      </w:r>
      <w:proofErr w:type="spellStart"/>
      <w:r w:rsidR="00043292">
        <w:rPr>
          <w:rStyle w:val="c1"/>
          <w:color w:val="000000"/>
          <w:sz w:val="28"/>
          <w:szCs w:val="28"/>
        </w:rPr>
        <w:t>Гос</w:t>
      </w:r>
      <w:proofErr w:type="spellEnd"/>
      <w:r w:rsidR="00043292">
        <w:rPr>
          <w:rStyle w:val="c1"/>
          <w:color w:val="000000"/>
          <w:sz w:val="28"/>
          <w:szCs w:val="28"/>
        </w:rPr>
        <w:t xml:space="preserve">. </w:t>
      </w:r>
      <w:proofErr w:type="spellStart"/>
      <w:r w:rsidR="00043292">
        <w:rPr>
          <w:rStyle w:val="c1"/>
          <w:color w:val="000000"/>
          <w:sz w:val="28"/>
          <w:szCs w:val="28"/>
        </w:rPr>
        <w:t>рег</w:t>
      </w:r>
      <w:proofErr w:type="spellEnd"/>
      <w:r w:rsidR="00043292">
        <w:rPr>
          <w:rStyle w:val="c1"/>
          <w:color w:val="000000"/>
          <w:sz w:val="28"/>
          <w:szCs w:val="28"/>
        </w:rPr>
        <w:t xml:space="preserve">. Эл </w:t>
      </w:r>
      <w:proofErr w:type="spellStart"/>
      <w:r w:rsidR="00043292">
        <w:rPr>
          <w:rStyle w:val="c1"/>
          <w:color w:val="000000"/>
          <w:sz w:val="28"/>
          <w:szCs w:val="28"/>
        </w:rPr>
        <w:t>No</w:t>
      </w:r>
      <w:proofErr w:type="spellEnd"/>
      <w:r w:rsidR="00043292">
        <w:rPr>
          <w:rStyle w:val="c1"/>
          <w:color w:val="000000"/>
          <w:sz w:val="28"/>
          <w:szCs w:val="28"/>
        </w:rPr>
        <w:t xml:space="preserve"> ФС 77-49965. – ISSN 2304-120X.</w:t>
      </w:r>
    </w:p>
    <w:p w:rsidR="00043292" w:rsidRDefault="00043292" w:rsidP="000432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B9F" w:rsidRPr="007B5716" w:rsidRDefault="00153B9F" w:rsidP="00043292">
      <w:pPr>
        <w:shd w:val="clear" w:color="auto" w:fill="FFFFFF"/>
        <w:spacing w:after="0" w:line="240" w:lineRule="auto"/>
        <w:ind w:right="-1" w:firstLine="709"/>
        <w:contextualSpacing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7B96" w:rsidRPr="0069040B" w:rsidRDefault="00267B96" w:rsidP="0069040B">
      <w:pPr>
        <w:shd w:val="clear" w:color="auto" w:fill="FFFFFF"/>
        <w:spacing w:after="0" w:line="240" w:lineRule="auto"/>
        <w:ind w:right="-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67B96" w:rsidRPr="0069040B" w:rsidSect="004D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931"/>
    <w:rsid w:val="00043292"/>
    <w:rsid w:val="00153B9F"/>
    <w:rsid w:val="00163A3B"/>
    <w:rsid w:val="001C1CDE"/>
    <w:rsid w:val="00251931"/>
    <w:rsid w:val="00267B96"/>
    <w:rsid w:val="003F30EA"/>
    <w:rsid w:val="00431C01"/>
    <w:rsid w:val="00485C80"/>
    <w:rsid w:val="004D5AEC"/>
    <w:rsid w:val="00594B89"/>
    <w:rsid w:val="005E1DC8"/>
    <w:rsid w:val="00666227"/>
    <w:rsid w:val="0069040B"/>
    <w:rsid w:val="006B62F4"/>
    <w:rsid w:val="006C27A3"/>
    <w:rsid w:val="00720B83"/>
    <w:rsid w:val="007B5716"/>
    <w:rsid w:val="007B7DD4"/>
    <w:rsid w:val="00916CC8"/>
    <w:rsid w:val="00AA6B7D"/>
    <w:rsid w:val="00BF332B"/>
    <w:rsid w:val="00BF4E0E"/>
    <w:rsid w:val="00C05D9C"/>
    <w:rsid w:val="00C61CF4"/>
    <w:rsid w:val="00D7785A"/>
    <w:rsid w:val="00D82F23"/>
    <w:rsid w:val="00E355D2"/>
    <w:rsid w:val="00E67144"/>
    <w:rsid w:val="00ED631E"/>
    <w:rsid w:val="00F736D6"/>
    <w:rsid w:val="00F8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6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7B96"/>
    <w:rPr>
      <w:color w:val="0000FF"/>
      <w:u w:val="single"/>
    </w:rPr>
  </w:style>
  <w:style w:type="paragraph" w:customStyle="1" w:styleId="Default0">
    <w:name w:val="Default"/>
    <w:rsid w:val="007B7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rsid w:val="0004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3292"/>
  </w:style>
  <w:style w:type="paragraph" w:customStyle="1" w:styleId="c33">
    <w:name w:val="c33"/>
    <w:basedOn w:val="a"/>
    <w:rsid w:val="0004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Dual-21</dc:creator>
  <cp:lastModifiedBy>Dual-21</cp:lastModifiedBy>
  <cp:revision>8</cp:revision>
  <dcterms:created xsi:type="dcterms:W3CDTF">2023-05-05T07:39:00Z</dcterms:created>
  <dcterms:modified xsi:type="dcterms:W3CDTF">2023-05-22T07:27:00Z</dcterms:modified>
</cp:coreProperties>
</file>