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EB" w:rsidRPr="00306F25" w:rsidRDefault="003648EB" w:rsidP="00306F2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06F25">
        <w:rPr>
          <w:b/>
          <w:bCs/>
        </w:rPr>
        <w:t>Практико-ориентированные задания как средство развития математической грамотности</w:t>
      </w:r>
    </w:p>
    <w:p w:rsidR="00306F25" w:rsidRPr="002C4CF7" w:rsidRDefault="00306F25" w:rsidP="00306F25">
      <w:pPr>
        <w:spacing w:after="0" w:line="240" w:lineRule="auto"/>
        <w:ind w:left="794"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  <w:bCs/>
        </w:rPr>
        <w:t xml:space="preserve"> </w:t>
      </w:r>
      <w:r w:rsidRPr="002C4CF7">
        <w:rPr>
          <w:rFonts w:ascii="Times New Roman" w:eastAsia="Times New Roman" w:hAnsi="Times New Roman" w:cs="Times New Roman"/>
          <w:b/>
          <w:i/>
          <w:sz w:val="24"/>
          <w:szCs w:val="24"/>
        </w:rPr>
        <w:t>Горленко Татьяна Николаевна,</w:t>
      </w:r>
    </w:p>
    <w:p w:rsidR="00306F25" w:rsidRDefault="00306F25" w:rsidP="00306F25">
      <w:pPr>
        <w:spacing w:after="0" w:line="240" w:lineRule="auto"/>
        <w:ind w:left="794"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4C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Савина Людмила Николаевна,</w:t>
      </w:r>
    </w:p>
    <w:p w:rsidR="00306F25" w:rsidRDefault="00306F25" w:rsidP="00306F25">
      <w:pPr>
        <w:spacing w:after="0" w:line="240" w:lineRule="auto"/>
        <w:ind w:left="794"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Керженцева Татьяна Владимировна, </w:t>
      </w:r>
    </w:p>
    <w:p w:rsidR="00306F25" w:rsidRPr="002C4CF7" w:rsidRDefault="00306F25" w:rsidP="00306F25">
      <w:pPr>
        <w:spacing w:after="0" w:line="240" w:lineRule="auto"/>
        <w:ind w:left="794"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Фёдорова Наталья Викторовна</w:t>
      </w:r>
    </w:p>
    <w:p w:rsidR="00306F25" w:rsidRPr="002C4CF7" w:rsidRDefault="00306F25" w:rsidP="00306F25">
      <w:pPr>
        <w:spacing w:after="0" w:line="240" w:lineRule="auto"/>
        <w:ind w:left="794"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4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Областное государственное бюджетное общеобразовательное учреждение «Пятницкая средняя общеобразовательная школа"  Белгородской области,</w:t>
      </w:r>
    </w:p>
    <w:p w:rsidR="00306F25" w:rsidRPr="002C4CF7" w:rsidRDefault="00306F25" w:rsidP="00306F25">
      <w:pPr>
        <w:spacing w:after="0" w:line="240" w:lineRule="auto"/>
        <w:ind w:left="794"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4CF7">
        <w:rPr>
          <w:rFonts w:ascii="Times New Roman" w:eastAsia="Times New Roman" w:hAnsi="Times New Roman" w:cs="Times New Roman"/>
          <w:i/>
          <w:sz w:val="24"/>
          <w:szCs w:val="24"/>
        </w:rPr>
        <w:t>(ОГБОУ "Пятницкая СОШ"),</w:t>
      </w:r>
    </w:p>
    <w:p w:rsidR="003648EB" w:rsidRDefault="00306F25" w:rsidP="00306F25">
      <w:pPr>
        <w:pStyle w:val="a3"/>
        <w:spacing w:before="0" w:beforeAutospacing="0" w:after="0" w:afterAutospacing="0"/>
        <w:jc w:val="right"/>
        <w:rPr>
          <w:i/>
        </w:rPr>
      </w:pPr>
      <w:r w:rsidRPr="002C4CF7">
        <w:rPr>
          <w:i/>
        </w:rPr>
        <w:t>учителя математики</w:t>
      </w:r>
      <w:r w:rsidR="00447B3B">
        <w:rPr>
          <w:i/>
        </w:rPr>
        <w:t xml:space="preserve"> и химии</w:t>
      </w:r>
    </w:p>
    <w:p w:rsidR="00447B3B" w:rsidRPr="00306F25" w:rsidRDefault="00447B3B" w:rsidP="00306F25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3648EB" w:rsidRPr="00306F25" w:rsidRDefault="003648EB" w:rsidP="00306F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0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Согласно ФГОС: «Выпускник основной школы – это человек, умеющий учиться, осознающий важность образования и самообразования для жизни и деятельности, способный применять полученные знания на практике; ориентирующийся в мире профессий, понимающий значение профессиональной деятельности для человека в интересах устойчивого развития общества и природы».</w:t>
      </w:r>
    </w:p>
    <w:p w:rsidR="003648EB" w:rsidRPr="00306F25" w:rsidRDefault="003648EB" w:rsidP="00306F2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Важнейшим требованием современного общества к выпускнику школы является формирование у него широкого научного мировоззрения, основанного на прочных знаниях, жизненном опыте, готовности к применению полученных знаний и умений в процессе своей жизнедеятельности.</w:t>
      </w:r>
    </w:p>
    <w:p w:rsidR="003648EB" w:rsidRPr="00306F25" w:rsidRDefault="003648EB" w:rsidP="00306F2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Реализация этого требования предусматривает ориентацию математических компетенций на развитие у обучающихся качеств, необходимых для жизни в обществе, которое быстро меняется, а те навыки, которые необходимы сегодня, совершенно не пригодятся завтра. В этом и заключается актуальность рассматриваемой темы.</w:t>
      </w:r>
    </w:p>
    <w:p w:rsidR="003648EB" w:rsidRPr="00306F25" w:rsidRDefault="003648EB" w:rsidP="00306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25">
        <w:rPr>
          <w:rFonts w:ascii="Times New Roman" w:hAnsi="Times New Roman" w:cs="Times New Roman"/>
          <w:sz w:val="24"/>
          <w:szCs w:val="24"/>
        </w:rPr>
        <w:t>Современные требования к результатам обучения математики включают не только овладение предметными знаниями, но и умениями применять их в ситуациях повседневной жизни, при решении практических задач. Математические знания должны использоваться в различных практических ситуациях, чтобы у учащихся не сложилось впечатление, что математика далека от их повседневных потребностей, поэтому сегодня так важен практико-ориентированный подход к обучению, основой которого является решение задач.</w:t>
      </w:r>
      <w:r w:rsidRPr="00306F25">
        <w:rPr>
          <w:rFonts w:ascii="Times New Roman" w:hAnsi="Times New Roman" w:cs="Times New Roman"/>
          <w:sz w:val="24"/>
          <w:szCs w:val="24"/>
        </w:rPr>
        <w:br/>
        <w:t xml:space="preserve">           Понятие функциональной грамотности сравнительно молодо: появилось в конце 60- х годов прошлого века в документах ЮНЕСКО и позднее вошло в обиход исследователей. Исследование уровня знаний по функциональной грамотности проводится при помощи </w:t>
      </w:r>
      <w:r w:rsidRPr="00306F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международных программ по оценке образовательных достижений учащихся</w:t>
      </w:r>
      <w:r w:rsidRPr="00306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306F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TIMSS</w:t>
      </w:r>
      <w:r w:rsidRPr="00306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 </w:t>
      </w:r>
      <w:r w:rsidRPr="00306F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306F2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"/>
        </w:rPr>
        <w:t>PISA</w:t>
      </w:r>
      <w:r w:rsidRPr="00306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Эти программы представляет собой </w:t>
      </w:r>
      <w:r w:rsidRPr="00306F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306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оценивающий функциональную грамотность школьников в разных странах мира и умение применять знания на практике. Проходит такой тест один раз в три года. </w:t>
      </w:r>
    </w:p>
    <w:p w:rsidR="003648EB" w:rsidRPr="00306F25" w:rsidRDefault="003648EB" w:rsidP="00306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Тестирование </w:t>
      </w:r>
      <w:r w:rsidRPr="00306F2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TIMSS</w:t>
      </w:r>
      <w:r w:rsidRPr="00306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для учащихся 4-х, 8-х и в 2015 году впервые для 11-х классов. </w:t>
      </w:r>
    </w:p>
    <w:p w:rsidR="003648EB" w:rsidRPr="00306F25" w:rsidRDefault="003648EB" w:rsidP="00306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Тестирование </w:t>
      </w:r>
      <w:r w:rsidRPr="00306F2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"/>
        </w:rPr>
        <w:t>PISA</w:t>
      </w:r>
      <w:r w:rsidRPr="00306F2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проводят для</w:t>
      </w:r>
      <w:r w:rsidRPr="00306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подростков в возрасте 15 лет. Тест был разработан в 1997 году, впервые прошёл в 2000 году. </w:t>
      </w:r>
    </w:p>
    <w:p w:rsidR="003648EB" w:rsidRPr="00306F25" w:rsidRDefault="003648EB" w:rsidP="0030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25">
        <w:rPr>
          <w:rFonts w:ascii="Times New Roman" w:hAnsi="Times New Roman" w:cs="Times New Roman"/>
          <w:sz w:val="24"/>
          <w:szCs w:val="24"/>
        </w:rPr>
        <w:t xml:space="preserve">           Российские учащиеся в исследовании PISA показывают низкие результаты. В  тестировании PISA-2015 в общем рейтинге стран Россия заняла 23-е место из 72. В последнем тестировании PISA-2018 в общем рейтинге стран Россия заняла 30-е место из 77.  Поэтому правительством России  поставлена задача - попасть в ТОП-10 стран по качеству общего образования, и уже  в 2018 году был подписан Указ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</w:t>
      </w:r>
      <w:r w:rsidRPr="00306F25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3648EB" w:rsidRPr="00306F25" w:rsidRDefault="003648EB" w:rsidP="00306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F25">
        <w:rPr>
          <w:rFonts w:ascii="Times New Roman" w:hAnsi="Times New Roman" w:cs="Times New Roman"/>
          <w:sz w:val="24"/>
          <w:szCs w:val="24"/>
        </w:rPr>
        <w:t>А проведение исследования PISA - 2021 г. были перенесены на 2022 год из-за С</w:t>
      </w:r>
      <w:r w:rsidRPr="00306F25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306F25">
        <w:rPr>
          <w:rFonts w:ascii="Times New Roman" w:hAnsi="Times New Roman" w:cs="Times New Roman"/>
          <w:sz w:val="24"/>
          <w:szCs w:val="24"/>
        </w:rPr>
        <w:t>.</w:t>
      </w:r>
    </w:p>
    <w:p w:rsidR="003648EB" w:rsidRPr="00306F25" w:rsidRDefault="003648EB" w:rsidP="00306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25">
        <w:rPr>
          <w:rFonts w:ascii="Times New Roman" w:hAnsi="Times New Roman" w:cs="Times New Roman"/>
          <w:sz w:val="24"/>
          <w:szCs w:val="24"/>
        </w:rPr>
        <w:t>ОРГАНИЗАЦИЯ РАБОТЫ ПО ПОВЫШЕНИЮ ФУНКЦИОНАЛЬНОЙ ГРАМОТНОСТИ</w:t>
      </w:r>
      <w:r w:rsidRPr="00306F25">
        <w:rPr>
          <w:rFonts w:ascii="Times New Roman" w:hAnsi="Times New Roman" w:cs="Times New Roman"/>
          <w:sz w:val="24"/>
          <w:szCs w:val="24"/>
        </w:rPr>
        <w:br/>
        <w:t>Согласно письма Минпросвещения России от 28.09.2023 г. № 03-1553 "Об организации работы по повышению функциональной грамотности обучающихся" необходимо актуализировать планы на 2023/24 учебный год</w:t>
      </w:r>
      <w:r w:rsidRPr="00306F25">
        <w:rPr>
          <w:rFonts w:ascii="Times New Roman" w:hAnsi="Times New Roman" w:cs="Times New Roman"/>
          <w:sz w:val="24"/>
          <w:szCs w:val="24"/>
        </w:rPr>
        <w:br/>
        <w:t>на муниципальном уровне и уровне общеобразовательных организаций;</w:t>
      </w:r>
      <w:r w:rsidRPr="00306F25">
        <w:rPr>
          <w:rFonts w:ascii="Times New Roman" w:hAnsi="Times New Roman" w:cs="Times New Roman"/>
          <w:sz w:val="24"/>
          <w:szCs w:val="24"/>
        </w:rPr>
        <w:br/>
        <w:t>Согласно письма Минпросвещения России от 17.10.2023 г. № 03-1665 "О проведении комплекса мероприятий функциональной грамотности" в рамках комплекса мероприятий по функциональной грамотности предусмотрено:</w:t>
      </w:r>
      <w:r w:rsidRPr="00306F25">
        <w:rPr>
          <w:rFonts w:ascii="Times New Roman" w:hAnsi="Times New Roman" w:cs="Times New Roman"/>
          <w:sz w:val="24"/>
          <w:szCs w:val="24"/>
        </w:rPr>
        <w:br/>
        <w:t>- выполнение обучающимися 8 и 9 классов общеобразовательных организаций субъектов Российской Федерации трех диагностических работ по функциональной грамотности (</w:t>
      </w:r>
      <w:hyperlink r:id="rId7" w:tgtFrame="_blank" w:history="1">
        <w:r w:rsidRPr="00306F2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https://fg.resh.edu.ru/</w:t>
        </w:r>
      </w:hyperlink>
      <w:r w:rsidRPr="00306F25">
        <w:rPr>
          <w:rFonts w:ascii="Times New Roman" w:hAnsi="Times New Roman" w:cs="Times New Roman"/>
          <w:sz w:val="24"/>
          <w:szCs w:val="24"/>
        </w:rPr>
        <w:t>) в соответствии с графиком проведения диагностических работ; </w:t>
      </w:r>
      <w:r w:rsidRPr="00306F25">
        <w:rPr>
          <w:rFonts w:ascii="Times New Roman" w:hAnsi="Times New Roman" w:cs="Times New Roman"/>
          <w:sz w:val="24"/>
          <w:szCs w:val="24"/>
        </w:rPr>
        <w:br/>
        <w:t>- проведение ежемесячных методических семинаров по вопросам оценки формирования функциональной грамотности в соответствии с графиком, опубликованным на портале «Единое содержание общего образования» </w:t>
      </w:r>
      <w:hyperlink r:id="rId8" w:tgtFrame="_blank" w:tooltip="https://edsoo.ru/metodicheskie-seminary/ms-funkczionalnaya-gramotnost-plan/" w:history="1">
        <w:r w:rsidRPr="00306F2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https://edsoo.ru/metodicheskie-seminary/ms-funkcziona..</w:t>
        </w:r>
      </w:hyperlink>
      <w:r w:rsidRPr="00306F25">
        <w:rPr>
          <w:rFonts w:ascii="Times New Roman" w:hAnsi="Times New Roman" w:cs="Times New Roman"/>
          <w:sz w:val="24"/>
          <w:szCs w:val="24"/>
        </w:rPr>
        <w:br/>
        <w:t xml:space="preserve">         Доля выполненных работ обучающимися от общего количества выданных доступов к работам по каждому региону РФ показана на портале </w:t>
      </w:r>
      <w:hyperlink r:id="rId9" w:tgtFrame="_blank" w:history="1">
        <w:r w:rsidRPr="00306F2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https://sas.ficto.ru/literacy/#/</w:t>
        </w:r>
      </w:hyperlink>
      <w:r w:rsidRPr="00306F25">
        <w:rPr>
          <w:rFonts w:ascii="Times New Roman" w:hAnsi="Times New Roman" w:cs="Times New Roman"/>
          <w:sz w:val="24"/>
          <w:szCs w:val="24"/>
        </w:rPr>
        <w:t>.</w:t>
      </w:r>
    </w:p>
    <w:p w:rsidR="003648EB" w:rsidRPr="00306F25" w:rsidRDefault="003648EB" w:rsidP="0030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25">
        <w:rPr>
          <w:rFonts w:ascii="Times New Roman" w:hAnsi="Times New Roman" w:cs="Times New Roman"/>
          <w:sz w:val="24"/>
          <w:szCs w:val="24"/>
        </w:rPr>
        <w:t xml:space="preserve">        Существует ещё тестирование TALIS. </w:t>
      </w:r>
      <w:r w:rsidRPr="00306F25">
        <w:rPr>
          <w:rFonts w:ascii="Times New Roman" w:hAnsi="Times New Roman" w:cs="Times New Roman"/>
          <w:sz w:val="24"/>
          <w:szCs w:val="24"/>
          <w:u w:val="single"/>
        </w:rPr>
        <w:t>Возникает вопрос:</w:t>
      </w:r>
      <w:r w:rsidRPr="00306F25">
        <w:rPr>
          <w:rFonts w:ascii="Times New Roman" w:hAnsi="Times New Roman" w:cs="Times New Roman"/>
          <w:sz w:val="24"/>
          <w:szCs w:val="24"/>
        </w:rPr>
        <w:t xml:space="preserve"> Что и кого проверяют здесь? Здесь проверяют уже не школьников, а учителей и директоров школ. Этот мониторинг  даёт оценку того, как преподают учителя. </w:t>
      </w:r>
    </w:p>
    <w:p w:rsidR="003648EB" w:rsidRPr="00306F25" w:rsidRDefault="003648EB" w:rsidP="00306F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25">
        <w:rPr>
          <w:rFonts w:ascii="Times New Roman" w:hAnsi="Times New Roman" w:cs="Times New Roman"/>
          <w:sz w:val="24"/>
          <w:szCs w:val="24"/>
        </w:rPr>
        <w:t xml:space="preserve">Итак,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</w:t>
      </w:r>
      <w:r w:rsidRPr="00306F25">
        <w:rPr>
          <w:rFonts w:ascii="Times New Roman" w:hAnsi="Times New Roman" w:cs="Times New Roman"/>
          <w:b/>
          <w:sz w:val="24"/>
          <w:szCs w:val="24"/>
        </w:rPr>
        <w:t>читательскую, математическую, естественно-научную и финансовую.</w:t>
      </w:r>
    </w:p>
    <w:p w:rsidR="003648EB" w:rsidRPr="00306F25" w:rsidRDefault="003648EB" w:rsidP="0030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25">
        <w:rPr>
          <w:rFonts w:ascii="Times New Roman" w:hAnsi="Times New Roman" w:cs="Times New Roman"/>
          <w:sz w:val="24"/>
          <w:szCs w:val="24"/>
        </w:rPr>
        <w:t xml:space="preserve">         Математическая грамотность тесно связана с  решением практико-ориентированных задач. </w:t>
      </w:r>
      <w:r w:rsidRPr="00306F25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 w:rsidRPr="00306F25">
        <w:rPr>
          <w:rFonts w:ascii="Times New Roman" w:hAnsi="Times New Roman" w:cs="Times New Roman"/>
          <w:sz w:val="24"/>
          <w:szCs w:val="24"/>
        </w:rPr>
        <w:t xml:space="preserve"> – это способность человека мыслить математически, формулировать, применять и интерпретировать математику для решения задач в различных контекстах реального мира. Поэтому обучение решению задач на уроках математики даёт возможность для формирования у учащихся определенного склада ума, дает опыт решения любых практических задач. А постоянная работа по решению практико-ориентированных задач на уроках, несомненно, дает хорошие результаты, заметно повышая уровень математической грамотности учащийся, и подготавливая их не только к успешной сдаче ОГЭ, где первые пять заданий являются практико-ориентированными, но и давая ценные навыки по применению математических знаний в реальной жизни. </w:t>
      </w:r>
    </w:p>
    <w:p w:rsidR="003648EB" w:rsidRPr="00306F25" w:rsidRDefault="003648EB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6F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Несмотря на то, что в учебниках этих заданий не так много, анализ контрольно-измерительных материалов, которые используются для ВПР, ОГЭ и ЕГЭ, показал, что практико-ориентированных заданий становится все больше.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      Исследователи, проанализировав задания  из типовых вариантов ВПР и ОГЭ по математике,  выявили  </w:t>
      </w:r>
      <w:r w:rsidRPr="00306F25">
        <w:rPr>
          <w:rFonts w:ascii="Times New Roman" w:eastAsia="Times New Roman" w:hAnsi="Times New Roman" w:cs="Times New Roman"/>
          <w:b/>
          <w:i/>
          <w:sz w:val="24"/>
          <w:szCs w:val="24"/>
        </w:rPr>
        <w:t>два главных противоречия</w:t>
      </w:r>
      <w:r w:rsidRPr="00306F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ПРОТЕВОРЕЧИЕ 1 («с земли»): </w:t>
      </w:r>
      <w:r w:rsidRPr="00306F25">
        <w:rPr>
          <w:rFonts w:ascii="Times New Roman" w:eastAsia="Times New Roman" w:hAnsi="Times New Roman" w:cs="Times New Roman"/>
          <w:sz w:val="24"/>
          <w:szCs w:val="24"/>
        </w:rPr>
        <w:t>значительные трудности у учащихся вызывают задачи, в которых описываются реальные или приближённые к реальным ситуации;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ПРОТИВОРЕЧИЕ 2 («внешние выводы»): </w:t>
      </w: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 затруднения в заданиях  с дополнительными данными, часть из которых не используется при решении задач (задачи с приусадебными участками и др.) и в заданиях, представленных в различной форме (таблицы, графики, текст).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Таким образом, основная проблема заключается в том, что решение вызывает трудности у учащихся, как только в задаче описывается реальная или приближенная к реальной ситуация или приводится информация не в текстовом формате (рисунок, чертеж, таблица).</w:t>
      </w:r>
    </w:p>
    <w:p w:rsidR="003648EB" w:rsidRPr="00306F25" w:rsidRDefault="003648EB" w:rsidP="0030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25">
        <w:rPr>
          <w:rFonts w:ascii="Times New Roman" w:hAnsi="Times New Roman" w:cs="Times New Roman"/>
          <w:sz w:val="24"/>
          <w:szCs w:val="24"/>
        </w:rPr>
        <w:t xml:space="preserve">           Можно отметить и многочисленные </w:t>
      </w:r>
      <w:r w:rsidRPr="00306F25">
        <w:rPr>
          <w:rFonts w:ascii="Times New Roman" w:hAnsi="Times New Roman" w:cs="Times New Roman"/>
          <w:b/>
          <w:i/>
          <w:sz w:val="24"/>
          <w:szCs w:val="24"/>
        </w:rPr>
        <w:t>положительные моменты</w:t>
      </w:r>
      <w:r w:rsidRPr="00306F25">
        <w:rPr>
          <w:rFonts w:ascii="Times New Roman" w:hAnsi="Times New Roman" w:cs="Times New Roman"/>
          <w:sz w:val="24"/>
          <w:szCs w:val="24"/>
        </w:rPr>
        <w:t xml:space="preserve">, связанные с решением </w:t>
      </w:r>
      <w:r w:rsidRPr="00306F25">
        <w:rPr>
          <w:rFonts w:ascii="Times New Roman" w:hAnsi="Times New Roman" w:cs="Times New Roman"/>
          <w:b/>
          <w:i/>
          <w:sz w:val="24"/>
          <w:szCs w:val="24"/>
        </w:rPr>
        <w:t>практико-ориентированных задач</w:t>
      </w:r>
      <w:r w:rsidRPr="00306F25">
        <w:rPr>
          <w:rFonts w:ascii="Times New Roman" w:hAnsi="Times New Roman" w:cs="Times New Roman"/>
          <w:sz w:val="24"/>
          <w:szCs w:val="24"/>
        </w:rPr>
        <w:t xml:space="preserve">, такие как: </w:t>
      </w:r>
    </w:p>
    <w:p w:rsidR="003648EB" w:rsidRPr="00306F25" w:rsidRDefault="003648EB" w:rsidP="0030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25">
        <w:rPr>
          <w:rFonts w:ascii="Times New Roman" w:hAnsi="Times New Roman" w:cs="Times New Roman"/>
          <w:sz w:val="24"/>
          <w:szCs w:val="24"/>
        </w:rPr>
        <w:t>− повышенная мотивация учеников к получению новых знаний;</w:t>
      </w:r>
    </w:p>
    <w:p w:rsidR="003648EB" w:rsidRPr="00306F25" w:rsidRDefault="003648EB" w:rsidP="0030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25">
        <w:rPr>
          <w:rFonts w:ascii="Times New Roman" w:hAnsi="Times New Roman" w:cs="Times New Roman"/>
          <w:sz w:val="24"/>
          <w:szCs w:val="24"/>
        </w:rPr>
        <w:t>− более осмысленное освоение нового материала;</w:t>
      </w:r>
    </w:p>
    <w:p w:rsidR="003648EB" w:rsidRPr="00306F25" w:rsidRDefault="003648EB" w:rsidP="0030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25">
        <w:rPr>
          <w:rFonts w:ascii="Times New Roman" w:hAnsi="Times New Roman" w:cs="Times New Roman"/>
          <w:sz w:val="24"/>
          <w:szCs w:val="24"/>
        </w:rPr>
        <w:t>− стремление к творческой и исследовательской деятельности;</w:t>
      </w:r>
    </w:p>
    <w:p w:rsidR="003648EB" w:rsidRPr="00306F25" w:rsidRDefault="003648EB" w:rsidP="0030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25">
        <w:rPr>
          <w:rFonts w:ascii="Times New Roman" w:hAnsi="Times New Roman" w:cs="Times New Roman"/>
          <w:sz w:val="24"/>
          <w:szCs w:val="24"/>
        </w:rPr>
        <w:t xml:space="preserve">− приобретение навыков самостоятельной и коллективной работы в рамках проектов; 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hAnsi="Times New Roman" w:cs="Times New Roman"/>
          <w:sz w:val="24"/>
          <w:szCs w:val="24"/>
        </w:rPr>
        <w:t>− осознание учащимися важности математики, как науки, приносящей реальную пользу в повседневной жизни.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           Практико – ориентированные задания стараюсь использовать на уроках, а также после знакомства с ними и провожу беседы о их значении, предлагаю в качестве домашнего задания, например, подобрать или составить задачи, которые приходится решать людям разных профессий, просчитать количество строительных материалов для ремонта комнаты, произвести расчеты связанные с затратами на установку различных приборов, придумать практические задачи на подбор тарифных планов операторов связи и др.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06F25">
        <w:rPr>
          <w:rFonts w:ascii="Times New Roman" w:eastAsia="Times New Roman" w:hAnsi="Times New Roman" w:cs="Times New Roman"/>
          <w:sz w:val="24"/>
          <w:szCs w:val="24"/>
        </w:rPr>
        <w:tab/>
        <w:t xml:space="preserve"> Решая практико – ориентированные задачи ученику важно выделить следующие этапы: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1) определить цель задания;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2) определить направленность задания (например, на площади, на движение и др.);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3) выделить исходную информацию, из имеющегося условия – графика, рисунка, таблицы, чертежа, – для составления алгоритма решения задания (в учебниках и методической литературе в основном встречается – текстовый!);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4) выбрать структуру решения задания;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5) определить форму ответа на вопрос задания (однозначный, многовариантный, нестандартный, отсутствие ответа, другой вариант ответа – в виде графика).</w:t>
      </w:r>
    </w:p>
    <w:p w:rsidR="003648EB" w:rsidRPr="00306F25" w:rsidRDefault="003648EB" w:rsidP="00306F25">
      <w:pPr>
        <w:pStyle w:val="a3"/>
        <w:spacing w:before="0" w:beforeAutospacing="0" w:after="0" w:afterAutospacing="0"/>
        <w:jc w:val="both"/>
      </w:pPr>
      <w:r w:rsidRPr="00306F25">
        <w:t xml:space="preserve">      </w:t>
      </w:r>
      <w:r w:rsidRPr="00306F25">
        <w:rPr>
          <w:bCs/>
        </w:rPr>
        <w:t xml:space="preserve">      Тестовые задания для оценки математической грамотности учащихся могут быть представлены по разделам: арифметика, алгебра, геометрия, комбинаторика, словесная логика (работа с математическими текстами)</w:t>
      </w:r>
    </w:p>
    <w:p w:rsidR="003648EB" w:rsidRPr="00306F25" w:rsidRDefault="003648EB" w:rsidP="00306F25">
      <w:pPr>
        <w:pStyle w:val="a3"/>
        <w:spacing w:before="0" w:beforeAutospacing="0" w:after="0" w:afterAutospacing="0"/>
        <w:jc w:val="both"/>
      </w:pPr>
      <w:r w:rsidRPr="00306F25">
        <w:rPr>
          <w:bCs/>
        </w:rPr>
        <w:t>Тесты нового поколения призваны:</w:t>
      </w:r>
    </w:p>
    <w:p w:rsidR="003648EB" w:rsidRPr="00306F25" w:rsidRDefault="003648EB" w:rsidP="00306F2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06F25">
        <w:rPr>
          <w:bCs/>
        </w:rPr>
        <w:t>оценить умение использовать накопленные знания в жизненных ситуациях;</w:t>
      </w:r>
    </w:p>
    <w:p w:rsidR="003648EB" w:rsidRPr="00306F25" w:rsidRDefault="003648EB" w:rsidP="00306F2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06F25">
        <w:rPr>
          <w:bCs/>
        </w:rPr>
        <w:t>выявить способности к аналитическому и критическому мышлению;</w:t>
      </w:r>
    </w:p>
    <w:p w:rsidR="003648EB" w:rsidRPr="00306F25" w:rsidRDefault="003648EB" w:rsidP="00306F2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06F25">
        <w:rPr>
          <w:bCs/>
        </w:rPr>
        <w:t>определить потенциальную способность к дальнейшему обучению;</w:t>
      </w:r>
    </w:p>
    <w:p w:rsidR="003648EB" w:rsidRPr="00306F25" w:rsidRDefault="003648EB" w:rsidP="00306F25">
      <w:pPr>
        <w:pStyle w:val="a3"/>
        <w:spacing w:before="0" w:beforeAutospacing="0" w:after="0" w:afterAutospacing="0"/>
        <w:jc w:val="both"/>
      </w:pPr>
      <w:r w:rsidRPr="00306F25">
        <w:rPr>
          <w:bCs/>
        </w:rPr>
        <w:t>Тесты проверяют умения:</w:t>
      </w:r>
    </w:p>
    <w:p w:rsidR="003648EB" w:rsidRPr="00306F25" w:rsidRDefault="003648EB" w:rsidP="00306F25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06F25">
        <w:rPr>
          <w:bCs/>
        </w:rPr>
        <w:t>выделять главное;</w:t>
      </w:r>
    </w:p>
    <w:p w:rsidR="003648EB" w:rsidRPr="00306F25" w:rsidRDefault="003648EB" w:rsidP="00306F25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06F25">
        <w:rPr>
          <w:bCs/>
        </w:rPr>
        <w:t>определять и формулировать задачи;</w:t>
      </w:r>
    </w:p>
    <w:p w:rsidR="003648EB" w:rsidRPr="00306F25" w:rsidRDefault="003648EB" w:rsidP="00306F25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06F25">
        <w:rPr>
          <w:bCs/>
        </w:rPr>
        <w:t>выбирать стратегию и метод решения;</w:t>
      </w:r>
    </w:p>
    <w:p w:rsidR="003648EB" w:rsidRPr="00306F25" w:rsidRDefault="003648EB" w:rsidP="00306F25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06F25">
        <w:rPr>
          <w:bCs/>
        </w:rPr>
        <w:t>определять содержание понятий;</w:t>
      </w:r>
    </w:p>
    <w:p w:rsidR="003648EB" w:rsidRPr="00306F25" w:rsidRDefault="003648EB" w:rsidP="00306F25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06F25">
        <w:rPr>
          <w:bCs/>
        </w:rPr>
        <w:t>оперировать и соотносить понятия между собой;</w:t>
      </w:r>
    </w:p>
    <w:p w:rsidR="003648EB" w:rsidRPr="00306F25" w:rsidRDefault="003648EB" w:rsidP="00306F25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06F25">
        <w:rPr>
          <w:bCs/>
        </w:rPr>
        <w:t>оценивать суждения и понимать подтекст;</w:t>
      </w:r>
    </w:p>
    <w:p w:rsidR="003648EB" w:rsidRPr="00306F25" w:rsidRDefault="003648EB" w:rsidP="00306F25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06F25">
        <w:rPr>
          <w:bCs/>
        </w:rPr>
        <w:t>анализировать и строить модели (научные гипотезы);</w:t>
      </w:r>
    </w:p>
    <w:p w:rsidR="003648EB" w:rsidRPr="00306F25" w:rsidRDefault="003648EB" w:rsidP="00306F25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06F25">
        <w:rPr>
          <w:bCs/>
        </w:rPr>
        <w:t>использовать модели, графики, рисунки, диаграммы;</w:t>
      </w:r>
    </w:p>
    <w:p w:rsidR="003648EB" w:rsidRPr="00306F25" w:rsidRDefault="003648EB" w:rsidP="00306F25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06F25">
        <w:rPr>
          <w:bCs/>
        </w:rPr>
        <w:t>воспринимать и интерпретировать символы, знаки и термины.</w:t>
      </w:r>
    </w:p>
    <w:p w:rsidR="003648EB" w:rsidRPr="00306F25" w:rsidRDefault="003648EB" w:rsidP="00306F25">
      <w:pPr>
        <w:shd w:val="clear" w:color="auto" w:fill="FFFFFF"/>
        <w:spacing w:after="15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развития комплекса ключевых математических компетенций необходимы задания практического и проблемного характера. Несмотря на то, что в учебниках этих заданий не так много, анализ контрольно-измерительных материалов, которые используются для ВПР, ОГЭ и ЕГЭ, показал, что компетентностно-ориентированных заданий становится все больше.</w:t>
      </w:r>
    </w:p>
    <w:p w:rsidR="003648EB" w:rsidRPr="00306F25" w:rsidRDefault="003648EB" w:rsidP="00306F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Решение задач – это важнейший вид учебной деятельности при обучении школьников математике. Поэтому целесообразно формировать ключевые компетентности через специальные компетентностно-ориентированные задачи, которые обеспечивают познавательную мотивацию учащегося. Цель таких задач заключается не столько в получении ответа, сколько в нахождении алгоритма решения с возможностью переноса на другие предметы, а так же наличие нескольких способов решения.</w:t>
      </w:r>
    </w:p>
    <w:p w:rsidR="003648EB" w:rsidRPr="00306F25" w:rsidRDefault="003648EB" w:rsidP="00306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 Кроме этого учащимся в течении учебного года можно предлагать свои задачи по блокам «Мой бюджет», «Мои покупки» и «Дом моей мечты».</w:t>
      </w:r>
    </w:p>
    <w:p w:rsidR="003648EB" w:rsidRPr="00306F25" w:rsidRDefault="003648EB" w:rsidP="00306F25">
      <w:pPr>
        <w:shd w:val="clear" w:color="auto" w:fill="FFFFFF"/>
        <w:spacing w:after="15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Приведу пример таких задач из практики:</w:t>
      </w:r>
    </w:p>
    <w:p w:rsidR="003648EB" w:rsidRPr="00306F25" w:rsidRDefault="003648EB" w:rsidP="00306F25">
      <w:pPr>
        <w:shd w:val="clear" w:color="auto" w:fill="FFFFFF"/>
        <w:spacing w:after="15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Проект «Мой бюджет, Мои покупки»: </w:t>
      </w:r>
      <w:r w:rsidRPr="00306F25">
        <w:rPr>
          <w:rFonts w:ascii="Times New Roman" w:eastAsia="Times New Roman" w:hAnsi="Times New Roman" w:cs="Times New Roman"/>
          <w:sz w:val="24"/>
          <w:szCs w:val="24"/>
        </w:rPr>
        <w:t>определяли возможность совершить покупку, на приобретение которой пока нет денежных средств (задачи на кредит). Что выгоднее – заработать и накопить, сохраняя деньги в «банке», заработать и накопить, открыв счет в сбербанке (задачи на % и сложные проценты); совершить покупку в кредит, выплачивать который нужно будет из заработанных средств? Какие виды кредитов более выгодны? Соответствие цены и качества (задачи на установку различного оборудования). Проведение необходимых расчетов по погашению кредита. Финансовые издержки (сколько денежных средств затрачено дополнительно на оплату кредита, что кажется ученику более выгодным и правильным – покупка в кредит, или накопление денежных средств на счете в банке, а затем совершение покупки).</w:t>
      </w:r>
    </w:p>
    <w:p w:rsidR="003648EB" w:rsidRPr="00306F25" w:rsidRDefault="003648EB" w:rsidP="00306F2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Проект «Дом моей мечты» дети разработали проект как творческое задание при изучении темы «Площадь и периметр». </w:t>
      </w: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Проект включал разделы: </w:t>
      </w:r>
    </w:p>
    <w:p w:rsidR="003648EB" w:rsidRPr="00306F25" w:rsidRDefault="003648EB" w:rsidP="00306F2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-фотографии жилых помещений; </w:t>
      </w:r>
    </w:p>
    <w:p w:rsidR="003648EB" w:rsidRPr="00306F25" w:rsidRDefault="003648EB" w:rsidP="00306F2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-планы жилых помещений; каталоги отделочных материалов; </w:t>
      </w:r>
    </w:p>
    <w:p w:rsidR="003648EB" w:rsidRPr="00306F25" w:rsidRDefault="003648EB" w:rsidP="00306F2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-прайсы с указанием цен на различные отделочные материалы; </w:t>
      </w:r>
    </w:p>
    <w:p w:rsidR="003648EB" w:rsidRPr="00306F25" w:rsidRDefault="003648EB" w:rsidP="00306F2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-прейскурант стоимости услуг ремонтной фирмы; </w:t>
      </w:r>
    </w:p>
    <w:p w:rsidR="003648EB" w:rsidRPr="00306F25" w:rsidRDefault="003648EB" w:rsidP="00306F2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-расчеты площадей отделываемых поверхностей;</w:t>
      </w:r>
    </w:p>
    <w:p w:rsidR="003648EB" w:rsidRPr="00306F25" w:rsidRDefault="003648EB" w:rsidP="00306F2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- расчеты необходимого количества отделочных материалов;</w:t>
      </w:r>
    </w:p>
    <w:p w:rsidR="003648EB" w:rsidRPr="00306F25" w:rsidRDefault="003648EB" w:rsidP="00306F2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- расчеты стоимости отделочных материалов; </w:t>
      </w:r>
    </w:p>
    <w:p w:rsidR="003648EB" w:rsidRPr="00306F25" w:rsidRDefault="003648EB" w:rsidP="00306F2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-расчеты стоимости услуг ремонтной фирмы; </w:t>
      </w:r>
    </w:p>
    <w:p w:rsidR="003648EB" w:rsidRPr="00306F25" w:rsidRDefault="003648EB" w:rsidP="00306F2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-расчеты общей стоимости ремонта с использованием различных отделочных материалов.</w:t>
      </w:r>
    </w:p>
    <w:p w:rsidR="003648EB" w:rsidRPr="00306F25" w:rsidRDefault="003648EB" w:rsidP="0030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25">
        <w:rPr>
          <w:rFonts w:ascii="Tahoma" w:hAnsi="Tahoma" w:cs="Tahoma"/>
          <w:sz w:val="24"/>
          <w:szCs w:val="24"/>
        </w:rPr>
        <w:t>﻿</w:t>
      </w:r>
      <w:r w:rsidRPr="00306F25">
        <w:rPr>
          <w:rFonts w:ascii="Times New Roman" w:hAnsi="Times New Roman" w:cs="Times New Roman"/>
          <w:sz w:val="24"/>
          <w:szCs w:val="24"/>
        </w:rPr>
        <w:t xml:space="preserve">       Формирование математической грамотности предполагает обязательное применение математических знаний в практической деятельности. 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         Обучение с использованием практико-ориентированных заданий приводит к более прочному усвоению информации, так как возникают ассоциации с известными и понятными действиями и событиями. Особенность этих заданий (необычная формулировка, связь с жизнью, профессией) вызывает интерес обучающихся, способствует развитию любознательности, творческой активности.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 xml:space="preserve">         В дальнейшем ставлю перед собой цель продолжать работу по составлению и использованию практико-ориентированных задач на уроках математики для достижения стабильных результатов изучения математики.</w:t>
      </w:r>
    </w:p>
    <w:p w:rsidR="003648EB" w:rsidRPr="00306F25" w:rsidRDefault="003648EB" w:rsidP="0030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Учащиеся, овладевшие математической грамотностью, способны:</w:t>
      </w:r>
    </w:p>
    <w:p w:rsidR="003648EB" w:rsidRPr="00306F25" w:rsidRDefault="003648EB" w:rsidP="00306F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3648EB" w:rsidRPr="00306F25" w:rsidRDefault="003648EB" w:rsidP="00306F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формулировать эти проблемы на языке математики;</w:t>
      </w:r>
    </w:p>
    <w:p w:rsidR="003648EB" w:rsidRPr="00306F25" w:rsidRDefault="003648EB" w:rsidP="00306F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решать проблемы, используя математические факты и методы;</w:t>
      </w:r>
    </w:p>
    <w:p w:rsidR="003648EB" w:rsidRPr="00306F25" w:rsidRDefault="003648EB" w:rsidP="00306F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анализировать использованные методы решения;</w:t>
      </w:r>
    </w:p>
    <w:p w:rsidR="003648EB" w:rsidRPr="00306F25" w:rsidRDefault="003648EB" w:rsidP="00306F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интерпретировать полученные результаты с учетом поставленной проблемы;</w:t>
      </w:r>
    </w:p>
    <w:p w:rsidR="003648EB" w:rsidRPr="00306F25" w:rsidRDefault="003648EB" w:rsidP="00306F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F25">
        <w:rPr>
          <w:rFonts w:ascii="Times New Roman" w:eastAsia="Times New Roman" w:hAnsi="Times New Roman" w:cs="Times New Roman"/>
          <w:sz w:val="24"/>
          <w:szCs w:val="24"/>
        </w:rPr>
        <w:t>формулировать и записывать результаты решения.</w:t>
      </w:r>
    </w:p>
    <w:p w:rsidR="003648EB" w:rsidRDefault="003648EB" w:rsidP="0030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25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306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 заключении хочется сказать: «Задачи по формированию математической грамотности  возможно реализовать при условии оптимального сочетания учебного материала, методов и приемов его подачи, а также уровня мотивации наших учащихся!»</w:t>
      </w:r>
    </w:p>
    <w:p w:rsidR="00D47CF3" w:rsidRDefault="00D47CF3" w:rsidP="0030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CF3" w:rsidRDefault="00D47CF3" w:rsidP="00D47CF3">
      <w:pPr>
        <w:tabs>
          <w:tab w:val="left" w:pos="866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</w:p>
    <w:p w:rsidR="007B1F0F" w:rsidRPr="00306F25" w:rsidRDefault="007B1F0F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6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банки заданий для развития функциональной грамотности:</w:t>
      </w:r>
      <w:r w:rsidRPr="0030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F0F" w:rsidRPr="00306F25" w:rsidRDefault="007A74EB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B1F0F" w:rsidRPr="00306F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https://fg.resh.edu.ru/</w:t>
        </w:r>
      </w:hyperlink>
      <w:r w:rsidR="007B1F0F" w:rsidRPr="0030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F0F" w:rsidRPr="00306F25" w:rsidRDefault="007A74EB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B1F0F" w:rsidRPr="00306F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https://fipi.ru/otkrytyy-bank-zadaniy-dlya-otsenki-yestestvennonauchnoy-gramotnosti</w:t>
        </w:r>
      </w:hyperlink>
      <w:r w:rsidR="007B1F0F" w:rsidRPr="0030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F0F" w:rsidRPr="00306F25" w:rsidRDefault="007A74EB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B1F0F" w:rsidRPr="00306F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http://skiv.instrao.ru/bank-zadaniy/</w:t>
        </w:r>
      </w:hyperlink>
    </w:p>
    <w:p w:rsidR="007B1F0F" w:rsidRPr="00306F25" w:rsidRDefault="007B1F0F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Дополнительные ресурсы:</w:t>
      </w:r>
    </w:p>
    <w:p w:rsidR="007B1F0F" w:rsidRPr="00306F25" w:rsidRDefault="007A74EB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7B1F0F" w:rsidRPr="00306F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https://rikc.by/ru/PISA/1-ex__pisa.pdf</w:t>
        </w:r>
      </w:hyperlink>
      <w:r w:rsidR="007B1F0F" w:rsidRPr="0030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сборник заданий, направленных на выявление уровня читательской грамотности, предложенных обучающимся подросткам) при проведении международного сравнительного исследования PISA.</w:t>
      </w:r>
    </w:p>
    <w:p w:rsidR="007B1F0F" w:rsidRPr="00306F25" w:rsidRDefault="007A74EB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7B1F0F" w:rsidRPr="00306F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https://rikc.by/ru/PISA/4-ex__pisa.pdf</w:t>
        </w:r>
      </w:hyperlink>
      <w:r w:rsidR="007B1F0F" w:rsidRPr="0030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сборник заданий, направленных на выявление уровня креативного мышления, предложенных обучающимся / студентам (15-летним подросткам) при проведении международного сравнительного исследования PISA.</w:t>
      </w:r>
    </w:p>
    <w:p w:rsidR="007B1F0F" w:rsidRPr="00306F25" w:rsidRDefault="007A74EB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7B1F0F" w:rsidRPr="00306F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https://r</w:t>
        </w:r>
      </w:hyperlink>
      <w:hyperlink r:id="rId16" w:history="1">
        <w:r w:rsidR="007B1F0F" w:rsidRPr="00306F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ikc.by/ru/PISA/2-ex__pisa.pdf</w:t>
        </w:r>
      </w:hyperlink>
      <w:r w:rsidR="007B1F0F" w:rsidRPr="0030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сборник заданий, направленных на выявление уровня математической грамотности, предложенных обучающимся подросткам) при проведении международного сравнительного исследования PISA.</w:t>
      </w:r>
    </w:p>
    <w:p w:rsidR="007B1F0F" w:rsidRPr="00306F25" w:rsidRDefault="007A74EB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7B1F0F" w:rsidRPr="00306F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https://rikc.by/ru/PISA/3-ex__pisa.pdf</w:t>
        </w:r>
      </w:hyperlink>
      <w:r w:rsidR="007B1F0F" w:rsidRPr="0030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сборник заданий, направленных на выявление уровня естественнонаучной грамотности, предложенных обучающимся / студентам (15-летним подросткам) при проведении международного сравнительного исследования PISA.</w:t>
      </w:r>
    </w:p>
    <w:p w:rsidR="007B1F0F" w:rsidRPr="00306F25" w:rsidRDefault="007A74EB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7B1F0F" w:rsidRPr="00306F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https://adu.by/images/2018/02/Prim_zadanii_PISA.pdf</w:t>
        </w:r>
      </w:hyperlink>
      <w:r w:rsidR="007B1F0F" w:rsidRPr="0030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примеры заданий по чтению, математике и естествознанию</w:t>
      </w:r>
    </w:p>
    <w:p w:rsidR="007B1F0F" w:rsidRPr="00306F25" w:rsidRDefault="007A74EB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7B1F0F" w:rsidRPr="00306F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https://fioco.ru</w:t>
        </w:r>
      </w:hyperlink>
      <w:r w:rsidR="007B1F0F" w:rsidRPr="0030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открытые задания исследования PISA</w:t>
      </w:r>
    </w:p>
    <w:p w:rsidR="007B1F0F" w:rsidRPr="00306F25" w:rsidRDefault="007A74EB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7B1F0F" w:rsidRPr="00306F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http://www.instrao.ru</w:t>
        </w:r>
      </w:hyperlink>
      <w:r w:rsidR="007B1F0F" w:rsidRPr="0030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 Федерального государственного бюджетного научного учреждения "Институт стратегии развития образования Российской академии образования".</w:t>
      </w:r>
    </w:p>
    <w:p w:rsidR="007B1F0F" w:rsidRPr="00306F25" w:rsidRDefault="007A74EB" w:rsidP="0030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7B1F0F" w:rsidRPr="00306F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http://www.centeroko.ru</w:t>
        </w:r>
      </w:hyperlink>
      <w:r w:rsidR="007B1F0F" w:rsidRPr="0030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Центр оценки качества образования Института стратегии развития образования РАО</w:t>
      </w:r>
    </w:p>
    <w:p w:rsidR="007B1F0F" w:rsidRPr="00306F25" w:rsidRDefault="007B1F0F" w:rsidP="0030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48EB" w:rsidRPr="00306F25" w:rsidRDefault="003648EB" w:rsidP="0030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8EB" w:rsidRPr="00306F25" w:rsidRDefault="003648EB" w:rsidP="00306F25">
      <w:pPr>
        <w:pStyle w:val="a3"/>
        <w:spacing w:before="0" w:beforeAutospacing="0" w:after="0" w:afterAutospacing="0"/>
        <w:jc w:val="both"/>
        <w:rPr>
          <w:b/>
          <w:bCs/>
          <w:i/>
        </w:rPr>
      </w:pPr>
    </w:p>
    <w:p w:rsidR="003648EB" w:rsidRPr="00306F25" w:rsidRDefault="003648EB" w:rsidP="00306F25">
      <w:pPr>
        <w:pStyle w:val="a3"/>
        <w:spacing w:before="0" w:beforeAutospacing="0" w:after="0" w:afterAutospacing="0"/>
        <w:jc w:val="both"/>
        <w:rPr>
          <w:b/>
          <w:bCs/>
        </w:rPr>
      </w:pPr>
    </w:p>
    <w:sectPr w:rsidR="003648EB" w:rsidRPr="00306F25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4EB" w:rsidRDefault="007A74EB" w:rsidP="003648EB">
      <w:pPr>
        <w:spacing w:after="0" w:line="240" w:lineRule="auto"/>
      </w:pPr>
      <w:r>
        <w:separator/>
      </w:r>
    </w:p>
  </w:endnote>
  <w:endnote w:type="continuationSeparator" w:id="0">
    <w:p w:rsidR="007A74EB" w:rsidRDefault="007A74EB" w:rsidP="0036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914479"/>
      <w:docPartObj>
        <w:docPartGallery w:val="Page Numbers (Bottom of Page)"/>
        <w:docPartUnique/>
      </w:docPartObj>
    </w:sdtPr>
    <w:sdtEndPr/>
    <w:sdtContent>
      <w:p w:rsidR="003648EB" w:rsidRDefault="003648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CF3">
          <w:rPr>
            <w:noProof/>
          </w:rPr>
          <w:t>5</w:t>
        </w:r>
        <w:r>
          <w:fldChar w:fldCharType="end"/>
        </w:r>
      </w:p>
    </w:sdtContent>
  </w:sdt>
  <w:p w:rsidR="003648EB" w:rsidRDefault="003648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4EB" w:rsidRDefault="007A74EB" w:rsidP="003648EB">
      <w:pPr>
        <w:spacing w:after="0" w:line="240" w:lineRule="auto"/>
      </w:pPr>
      <w:r>
        <w:separator/>
      </w:r>
    </w:p>
  </w:footnote>
  <w:footnote w:type="continuationSeparator" w:id="0">
    <w:p w:rsidR="007A74EB" w:rsidRDefault="007A74EB" w:rsidP="00364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91C55"/>
    <w:multiLevelType w:val="multilevel"/>
    <w:tmpl w:val="5DCE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E0E70"/>
    <w:multiLevelType w:val="multilevel"/>
    <w:tmpl w:val="27C8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455A7"/>
    <w:multiLevelType w:val="hybridMultilevel"/>
    <w:tmpl w:val="46D6D0F2"/>
    <w:lvl w:ilvl="0" w:tplc="529ECA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27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000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A22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AD4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CFB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04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2E0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E54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8C"/>
    <w:rsid w:val="00306F25"/>
    <w:rsid w:val="003648EB"/>
    <w:rsid w:val="00447B3B"/>
    <w:rsid w:val="0051278C"/>
    <w:rsid w:val="00614BC2"/>
    <w:rsid w:val="007A74EB"/>
    <w:rsid w:val="007B1F0F"/>
    <w:rsid w:val="00B55DBF"/>
    <w:rsid w:val="00D47CF3"/>
    <w:rsid w:val="00E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494C4-7D54-4F4E-8BAF-90E69916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48EB"/>
  </w:style>
  <w:style w:type="paragraph" w:styleId="a6">
    <w:name w:val="footer"/>
    <w:basedOn w:val="a"/>
    <w:link w:val="a7"/>
    <w:uiPriority w:val="99"/>
    <w:unhideWhenUsed/>
    <w:rsid w:val="0036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48EB"/>
  </w:style>
  <w:style w:type="character" w:styleId="a8">
    <w:name w:val="Hyperlink"/>
    <w:basedOn w:val="a0"/>
    <w:uiPriority w:val="99"/>
    <w:unhideWhenUsed/>
    <w:rsid w:val="003648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dsoo.ru%2Fmetodicheskie-seminary%2Fms-funkczionalnaya-gramotnost-plan%2F&amp;post=-209684459_3209&amp;cc_key=" TargetMode="External"/><Relationship Id="rId13" Type="http://schemas.openxmlformats.org/officeDocument/2006/relationships/hyperlink" Target="https://rikc.by/ru/PISA/1-ex__pisa.pdf" TargetMode="External"/><Relationship Id="rId18" Type="http://schemas.openxmlformats.org/officeDocument/2006/relationships/hyperlink" Target="https://adu.by/images/2018/02/Prim_zadanii_PIS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enteroko.ru/" TargetMode="External"/><Relationship Id="rId7" Type="http://schemas.openxmlformats.org/officeDocument/2006/relationships/hyperlink" Target="https://vk.com/away.php?to=https%3A%2F%2Ffg.resh.edu.ru%2F&amp;post=-209684459_3209&amp;cc_key=" TargetMode="Externa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hyperlink" Target="https://rikc.by/ru/PISA/3-ex__pis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kc.by/ru/PISA/2-ex__pisa.pdf" TargetMode="External"/><Relationship Id="rId20" Type="http://schemas.openxmlformats.org/officeDocument/2006/relationships/hyperlink" Target="http://www.instra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otkrytyy-bank-zadaniy-dlya-otsenki-yestestvennonauchnoy-gramotnost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ikc.by/ru/PISA/3-ex__pisa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g.resh.edu.ru/" TargetMode="External"/><Relationship Id="rId19" Type="http://schemas.openxmlformats.org/officeDocument/2006/relationships/hyperlink" Target="https://fioc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sas.ficto.ru%2Fliteracy%2F%23%2F&amp;post=-209684459_3209&amp;cc_key=" TargetMode="External"/><Relationship Id="rId14" Type="http://schemas.openxmlformats.org/officeDocument/2006/relationships/hyperlink" Target="https://rikc.by/ru/PISA/4-ex__pisa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Савин</dc:creator>
  <cp:keywords/>
  <dc:description/>
  <cp:lastModifiedBy>Пользователь</cp:lastModifiedBy>
  <cp:revision>6</cp:revision>
  <dcterms:created xsi:type="dcterms:W3CDTF">2024-02-19T17:59:00Z</dcterms:created>
  <dcterms:modified xsi:type="dcterms:W3CDTF">2024-03-13T12:54:00Z</dcterms:modified>
</cp:coreProperties>
</file>